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FA596" w14:textId="20D1C286" w:rsidR="00C65FF8" w:rsidRDefault="00535996">
      <w:pPr>
        <w:pStyle w:val="1"/>
        <w:spacing w:before="77" w:line="322" w:lineRule="exact"/>
        <w:ind w:left="0" w:right="12"/>
        <w:jc w:val="center"/>
      </w:pPr>
      <w:r>
        <w:t>Объявление</w:t>
      </w:r>
      <w:r>
        <w:rPr>
          <w:spacing w:val="21"/>
        </w:rPr>
        <w:t xml:space="preserve"> </w:t>
      </w:r>
      <w:r>
        <w:t>о</w:t>
      </w:r>
      <w:r>
        <w:rPr>
          <w:spacing w:val="15"/>
        </w:rPr>
        <w:t xml:space="preserve"> </w:t>
      </w:r>
      <w:r w:rsidR="00116F25">
        <w:rPr>
          <w:spacing w:val="15"/>
        </w:rPr>
        <w:t xml:space="preserve">продлении приема заявок на </w:t>
      </w:r>
      <w:r>
        <w:rPr>
          <w:spacing w:val="-2"/>
        </w:rPr>
        <w:t>конкурс</w:t>
      </w:r>
    </w:p>
    <w:p w14:paraId="77C05D28" w14:textId="77777777" w:rsidR="00C65FF8" w:rsidRDefault="00535996">
      <w:pPr>
        <w:ind w:left="478" w:right="487" w:firstLine="77"/>
        <w:jc w:val="center"/>
        <w:rPr>
          <w:b/>
          <w:sz w:val="28"/>
        </w:rPr>
      </w:pPr>
      <w:r>
        <w:rPr>
          <w:b/>
          <w:sz w:val="28"/>
        </w:rPr>
        <w:t>на предоставление субсидий из бюджета Астраханской области некоммерческим неправительственным организациям, участвующим в развитии институтов гражданского общества</w:t>
      </w:r>
    </w:p>
    <w:p w14:paraId="29C2B680" w14:textId="1A54CE01" w:rsidR="00C65FF8" w:rsidRDefault="00535996">
      <w:pPr>
        <w:pStyle w:val="a3"/>
        <w:spacing w:before="318"/>
        <w:ind w:right="124"/>
      </w:pPr>
      <w:r>
        <w:t xml:space="preserve">Агентство по делам молодежи Астраханской области в лице государственного бюджетного учреждения Астраханской области «Центр профессиональной компетенции молодежи» объявляет о </w:t>
      </w:r>
      <w:r w:rsidR="00116F25" w:rsidRPr="00116F25">
        <w:t xml:space="preserve">продлении приема заявок </w:t>
      </w:r>
      <w:r w:rsidR="00701707">
        <w:t xml:space="preserve">до 5 июля 2024 года (14:59 по местному времени) </w:t>
      </w:r>
      <w:r w:rsidR="00116F25" w:rsidRPr="00116F25">
        <w:t>на конкурс</w:t>
      </w:r>
      <w:r w:rsidR="00116F25">
        <w:t xml:space="preserve"> </w:t>
      </w:r>
      <w:r>
        <w:t>на предоставление субсидий из бюджета Астраханской области некоммерческим неправительственным организациям, участвующим в развитии институтов гражданского общества.</w:t>
      </w:r>
    </w:p>
    <w:p w14:paraId="7866E21E" w14:textId="77777777" w:rsidR="00BE5B26" w:rsidRDefault="00535996" w:rsidP="00BE5B26">
      <w:pPr>
        <w:pStyle w:val="a3"/>
        <w:ind w:right="122"/>
      </w:pPr>
      <w:r>
        <w:t>Конкурс проводится в соответствии с Порядком определения объема и предоставления на конкурсной основе субсидий из бюджета</w:t>
      </w:r>
      <w:r>
        <w:rPr>
          <w:spacing w:val="40"/>
        </w:rPr>
        <w:t xml:space="preserve"> </w:t>
      </w:r>
      <w:r>
        <w:t>Астраханской</w:t>
      </w:r>
      <w:r>
        <w:rPr>
          <w:spacing w:val="80"/>
        </w:rPr>
        <w:t xml:space="preserve"> </w:t>
      </w:r>
      <w:r>
        <w:t>области некоммерческим неправительственным организациям, участвующим в развитии институтов гражданского общества, утвержденным постановлением Правительства</w:t>
      </w:r>
      <w:r>
        <w:rPr>
          <w:spacing w:val="40"/>
        </w:rPr>
        <w:t xml:space="preserve"> </w:t>
      </w:r>
      <w:r>
        <w:t>Астраханской области</w:t>
      </w:r>
      <w:r>
        <w:rPr>
          <w:spacing w:val="40"/>
        </w:rPr>
        <w:t xml:space="preserve"> </w:t>
      </w:r>
      <w:r>
        <w:t xml:space="preserve">от </w:t>
      </w:r>
      <w:r w:rsidR="00B139D4">
        <w:t>09</w:t>
      </w:r>
      <w:r>
        <w:t>.0</w:t>
      </w:r>
      <w:r w:rsidR="00B139D4">
        <w:t>2</w:t>
      </w:r>
      <w:r>
        <w:t>.202</w:t>
      </w:r>
      <w:r w:rsidR="00B139D4">
        <w:t>4</w:t>
      </w:r>
      <w:r>
        <w:t xml:space="preserve"> №</w:t>
      </w:r>
      <w:r>
        <w:rPr>
          <w:spacing w:val="40"/>
        </w:rPr>
        <w:t xml:space="preserve"> </w:t>
      </w:r>
      <w:r w:rsidR="00B139D4">
        <w:rPr>
          <w:spacing w:val="40"/>
        </w:rPr>
        <w:t>46</w:t>
      </w:r>
      <w:r>
        <w:t>-П (далее</w:t>
      </w:r>
      <w:r>
        <w:rPr>
          <w:spacing w:val="40"/>
        </w:rPr>
        <w:t xml:space="preserve"> </w:t>
      </w:r>
      <w:r>
        <w:t>-</w:t>
      </w:r>
      <w:r>
        <w:rPr>
          <w:spacing w:val="40"/>
        </w:rPr>
        <w:t xml:space="preserve"> </w:t>
      </w:r>
      <w:r>
        <w:t>Порядок).</w:t>
      </w:r>
    </w:p>
    <w:p w14:paraId="0B3CE881" w14:textId="1DFDA0E5" w:rsidR="00C65FF8" w:rsidRDefault="00535996" w:rsidP="00BE5B26">
      <w:pPr>
        <w:pStyle w:val="a3"/>
        <w:ind w:right="122"/>
      </w:pPr>
      <w:bookmarkStart w:id="0" w:name="_GoBack"/>
      <w:bookmarkEnd w:id="0"/>
      <w:r>
        <w:rPr>
          <w:b/>
        </w:rPr>
        <w:t xml:space="preserve">Информация об организаторе конкурса – </w:t>
      </w:r>
      <w:r>
        <w:t>агентство по делам молодежи</w:t>
      </w:r>
      <w:r w:rsidR="0093728E">
        <w:t xml:space="preserve"> Астраханской области (далее – а</w:t>
      </w:r>
      <w:r>
        <w:t>гентство), государственное бюджетное учреждение Астраханской области «Центр профессиональной компетенции молодежи</w:t>
      </w:r>
      <w:r>
        <w:rPr>
          <w:b/>
        </w:rPr>
        <w:t xml:space="preserve">» </w:t>
      </w:r>
      <w:r>
        <w:t>(далее - Центр).</w:t>
      </w:r>
    </w:p>
    <w:p w14:paraId="3AB05D87" w14:textId="77777777" w:rsidR="00C65FF8" w:rsidRDefault="00535996">
      <w:pPr>
        <w:pStyle w:val="a3"/>
        <w:spacing w:line="322" w:lineRule="exact"/>
        <w:ind w:left="826" w:firstLine="0"/>
      </w:pPr>
      <w:r>
        <w:t>Интернет-портал</w:t>
      </w:r>
      <w:r>
        <w:rPr>
          <w:spacing w:val="19"/>
        </w:rPr>
        <w:t xml:space="preserve"> </w:t>
      </w:r>
      <w:r>
        <w:t>(сетевой</w:t>
      </w:r>
      <w:r>
        <w:rPr>
          <w:spacing w:val="27"/>
        </w:rPr>
        <w:t xml:space="preserve"> </w:t>
      </w:r>
      <w:r>
        <w:t>адрес):</w:t>
      </w:r>
      <w:r>
        <w:rPr>
          <w:spacing w:val="26"/>
        </w:rPr>
        <w:t xml:space="preserve"> </w:t>
      </w:r>
      <w:r>
        <w:rPr>
          <w:spacing w:val="-2"/>
        </w:rPr>
        <w:t>«</w:t>
      </w:r>
      <w:proofErr w:type="spellStart"/>
      <w:r>
        <w:rPr>
          <w:spacing w:val="-2"/>
        </w:rPr>
        <w:t>астрахань</w:t>
      </w:r>
      <w:proofErr w:type="gramStart"/>
      <w:r>
        <w:rPr>
          <w:spacing w:val="-2"/>
        </w:rPr>
        <w:t>.г</w:t>
      </w:r>
      <w:proofErr w:type="gramEnd"/>
      <w:r>
        <w:rPr>
          <w:spacing w:val="-2"/>
        </w:rPr>
        <w:t>ранты.рф</w:t>
      </w:r>
      <w:proofErr w:type="spellEnd"/>
      <w:r>
        <w:rPr>
          <w:spacing w:val="-2"/>
        </w:rPr>
        <w:t>»</w:t>
      </w:r>
    </w:p>
    <w:p w14:paraId="1B00D485" w14:textId="360E5178" w:rsidR="00C65FF8" w:rsidRPr="004D6B62" w:rsidRDefault="00535996">
      <w:pPr>
        <w:spacing w:line="322" w:lineRule="exact"/>
        <w:ind w:left="826"/>
        <w:jc w:val="both"/>
        <w:rPr>
          <w:sz w:val="28"/>
        </w:rPr>
      </w:pPr>
      <w:r>
        <w:rPr>
          <w:b/>
          <w:sz w:val="28"/>
        </w:rPr>
        <w:t>Адрес</w:t>
      </w:r>
      <w:r>
        <w:rPr>
          <w:b/>
          <w:spacing w:val="20"/>
          <w:sz w:val="28"/>
        </w:rPr>
        <w:t xml:space="preserve"> </w:t>
      </w:r>
      <w:r>
        <w:rPr>
          <w:b/>
          <w:sz w:val="28"/>
        </w:rPr>
        <w:t>электронной</w:t>
      </w:r>
      <w:r>
        <w:rPr>
          <w:b/>
          <w:spacing w:val="21"/>
          <w:sz w:val="28"/>
        </w:rPr>
        <w:t xml:space="preserve"> </w:t>
      </w:r>
      <w:r>
        <w:rPr>
          <w:b/>
          <w:sz w:val="28"/>
        </w:rPr>
        <w:t>почты:</w:t>
      </w:r>
      <w:r>
        <w:rPr>
          <w:b/>
          <w:spacing w:val="23"/>
          <w:sz w:val="28"/>
        </w:rPr>
        <w:t xml:space="preserve"> </w:t>
      </w:r>
      <w:hyperlink r:id="rId8">
        <w:r>
          <w:rPr>
            <w:sz w:val="28"/>
          </w:rPr>
          <w:t>astmol@astmol.ru</w:t>
        </w:r>
      </w:hyperlink>
      <w:r w:rsidR="004D6B62">
        <w:rPr>
          <w:sz w:val="28"/>
        </w:rPr>
        <w:t xml:space="preserve">, </w:t>
      </w:r>
      <w:proofErr w:type="spellStart"/>
      <w:r w:rsidR="004D6B62">
        <w:rPr>
          <w:sz w:val="28"/>
          <w:lang w:val="en-US"/>
        </w:rPr>
        <w:t>resurs</w:t>
      </w:r>
      <w:proofErr w:type="spellEnd"/>
      <w:r w:rsidR="004D6B62" w:rsidRPr="004D6B62">
        <w:rPr>
          <w:sz w:val="28"/>
        </w:rPr>
        <w:t>-</w:t>
      </w:r>
      <w:proofErr w:type="spellStart"/>
      <w:r w:rsidR="004D6B62">
        <w:rPr>
          <w:sz w:val="28"/>
          <w:lang w:val="en-US"/>
        </w:rPr>
        <w:t>centr</w:t>
      </w:r>
      <w:proofErr w:type="spellEnd"/>
      <w:r w:rsidR="004D6B62" w:rsidRPr="004D6B62">
        <w:rPr>
          <w:sz w:val="28"/>
        </w:rPr>
        <w:t>30@</w:t>
      </w:r>
      <w:proofErr w:type="spellStart"/>
      <w:r w:rsidR="004D6B62">
        <w:rPr>
          <w:sz w:val="28"/>
          <w:lang w:val="en-US"/>
        </w:rPr>
        <w:t>yandex</w:t>
      </w:r>
      <w:proofErr w:type="spellEnd"/>
      <w:r w:rsidR="004D6B62" w:rsidRPr="004D6B62">
        <w:rPr>
          <w:sz w:val="28"/>
        </w:rPr>
        <w:t>.</w:t>
      </w:r>
      <w:proofErr w:type="spellStart"/>
      <w:r w:rsidR="004D6B62">
        <w:rPr>
          <w:sz w:val="28"/>
          <w:lang w:val="en-US"/>
        </w:rPr>
        <w:t>ru</w:t>
      </w:r>
      <w:proofErr w:type="spellEnd"/>
    </w:p>
    <w:p w14:paraId="09E5A8F1" w14:textId="77777777" w:rsidR="00C65FF8" w:rsidRDefault="00535996">
      <w:pPr>
        <w:pStyle w:val="a3"/>
        <w:ind w:right="125"/>
      </w:pPr>
      <w:proofErr w:type="gramStart"/>
      <w:r>
        <w:rPr>
          <w:b/>
        </w:rPr>
        <w:t xml:space="preserve">Место нахождения, почтовый адрес: </w:t>
      </w:r>
      <w:r>
        <w:t>414000, г. Астрахань, ул. Советская/ К</w:t>
      </w:r>
      <w:r w:rsidR="0093728E">
        <w:t>оммунистическая, д.17/6, литер «A», помещение 54, комната 5 (а</w:t>
      </w:r>
      <w:r>
        <w:t>гентство), 414000, г. Астрахань, ул. Кирова, д. 19 (Центр).</w:t>
      </w:r>
      <w:proofErr w:type="gramEnd"/>
    </w:p>
    <w:p w14:paraId="4A8EE8FC" w14:textId="77777777" w:rsidR="00C65FF8" w:rsidRDefault="00535996">
      <w:pPr>
        <w:spacing w:before="1" w:line="322" w:lineRule="exact"/>
        <w:ind w:left="826"/>
        <w:jc w:val="both"/>
        <w:rPr>
          <w:sz w:val="28"/>
        </w:rPr>
      </w:pPr>
      <w:r>
        <w:rPr>
          <w:b/>
          <w:sz w:val="28"/>
        </w:rPr>
        <w:t>Телефон:</w:t>
      </w:r>
      <w:r>
        <w:rPr>
          <w:b/>
          <w:spacing w:val="12"/>
          <w:sz w:val="28"/>
        </w:rPr>
        <w:t xml:space="preserve"> </w:t>
      </w:r>
      <w:r>
        <w:rPr>
          <w:sz w:val="28"/>
        </w:rPr>
        <w:t>+7</w:t>
      </w:r>
      <w:r>
        <w:rPr>
          <w:spacing w:val="12"/>
          <w:sz w:val="28"/>
        </w:rPr>
        <w:t xml:space="preserve"> </w:t>
      </w:r>
      <w:r>
        <w:rPr>
          <w:sz w:val="28"/>
        </w:rPr>
        <w:t>8512</w:t>
      </w:r>
      <w:r>
        <w:rPr>
          <w:spacing w:val="12"/>
          <w:sz w:val="28"/>
        </w:rPr>
        <w:t xml:space="preserve"> </w:t>
      </w:r>
      <w:r>
        <w:rPr>
          <w:spacing w:val="-2"/>
          <w:sz w:val="28"/>
        </w:rPr>
        <w:t>270373</w:t>
      </w:r>
    </w:p>
    <w:p w14:paraId="678CF7AB" w14:textId="77777777" w:rsidR="00C65FF8" w:rsidRDefault="00535996">
      <w:pPr>
        <w:pStyle w:val="a3"/>
        <w:ind w:right="124"/>
      </w:pPr>
      <w:r>
        <w:rPr>
          <w:b/>
        </w:rPr>
        <w:t>Общий объем субсидии</w:t>
      </w:r>
      <w:r>
        <w:t>, предусмотренный для предоставления некоммерческим неправительственным организациям – участникам конкурса по итогам конкурса составляет</w:t>
      </w:r>
      <w:r w:rsidR="00577CF4">
        <w:t xml:space="preserve"> 4</w:t>
      </w:r>
      <w:r w:rsidR="004968E6">
        <w:t>1</w:t>
      </w:r>
      <w:r w:rsidR="00577CF4">
        <w:t> </w:t>
      </w:r>
      <w:r w:rsidR="004968E6">
        <w:t>834</w:t>
      </w:r>
      <w:r w:rsidR="00577CF4">
        <w:t xml:space="preserve"> </w:t>
      </w:r>
      <w:r w:rsidR="004968E6">
        <w:t>952</w:t>
      </w:r>
      <w:r>
        <w:t>,00 руб.</w:t>
      </w:r>
    </w:p>
    <w:p w14:paraId="26063915" w14:textId="77777777" w:rsidR="00C65FF8" w:rsidRDefault="00535996">
      <w:pPr>
        <w:pStyle w:val="a3"/>
        <w:spacing w:line="259" w:lineRule="auto"/>
        <w:ind w:right="263"/>
      </w:pPr>
      <w:r>
        <w:rPr>
          <w:b/>
        </w:rPr>
        <w:t>Результатом</w:t>
      </w:r>
      <w:r>
        <w:rPr>
          <w:b/>
          <w:spacing w:val="-2"/>
        </w:rPr>
        <w:t xml:space="preserve"> </w:t>
      </w:r>
      <w:r>
        <w:rPr>
          <w:b/>
        </w:rPr>
        <w:t>предоставления</w:t>
      </w:r>
      <w:r>
        <w:rPr>
          <w:b/>
          <w:spacing w:val="-2"/>
        </w:rPr>
        <w:t xml:space="preserve"> </w:t>
      </w:r>
      <w:r>
        <w:rPr>
          <w:b/>
        </w:rPr>
        <w:t>субсидии</w:t>
      </w:r>
      <w:r>
        <w:rPr>
          <w:b/>
          <w:spacing w:val="-3"/>
        </w:rPr>
        <w:t xml:space="preserve"> </w:t>
      </w:r>
      <w:r>
        <w:t>является</w:t>
      </w:r>
      <w:r>
        <w:rPr>
          <w:spacing w:val="-2"/>
        </w:rPr>
        <w:t xml:space="preserve"> </w:t>
      </w:r>
      <w:r>
        <w:t>реализация до</w:t>
      </w:r>
      <w:r>
        <w:rPr>
          <w:spacing w:val="40"/>
        </w:rPr>
        <w:t xml:space="preserve"> </w:t>
      </w:r>
      <w:r>
        <w:t>31.12.202</w:t>
      </w:r>
      <w:r w:rsidR="00B139D4">
        <w:t>5</w:t>
      </w:r>
      <w:r>
        <w:t xml:space="preserve"> проекта, представленного в заявке некоммерческой неправительственной организацией - победителем конкурса, с которой заключено соглашение (далее - получатель субсидии).</w:t>
      </w:r>
    </w:p>
    <w:p w14:paraId="57C8ABED" w14:textId="77777777" w:rsidR="00C65FF8" w:rsidRDefault="00535996" w:rsidP="0093728E">
      <w:pPr>
        <w:pStyle w:val="a3"/>
        <w:tabs>
          <w:tab w:val="left" w:pos="2594"/>
          <w:tab w:val="left" w:pos="5117"/>
          <w:tab w:val="left" w:pos="8126"/>
        </w:tabs>
        <w:spacing w:before="19" w:line="247" w:lineRule="auto"/>
        <w:ind w:right="188"/>
      </w:pPr>
      <w:r>
        <w:rPr>
          <w:b/>
        </w:rPr>
        <w:t xml:space="preserve">Условия признания победителя конкурсного отбора </w:t>
      </w:r>
      <w:proofErr w:type="gramStart"/>
      <w:r>
        <w:rPr>
          <w:b/>
        </w:rPr>
        <w:t>уклонившимся</w:t>
      </w:r>
      <w:proofErr w:type="gramEnd"/>
      <w:r>
        <w:rPr>
          <w:b/>
        </w:rPr>
        <w:t xml:space="preserve"> от </w:t>
      </w:r>
      <w:r>
        <w:rPr>
          <w:b/>
          <w:spacing w:val="-2"/>
        </w:rPr>
        <w:t>заключения</w:t>
      </w:r>
      <w:r>
        <w:rPr>
          <w:b/>
        </w:rPr>
        <w:tab/>
      </w:r>
      <w:r>
        <w:rPr>
          <w:b/>
          <w:spacing w:val="-2"/>
        </w:rPr>
        <w:t>соглашения.</w:t>
      </w:r>
      <w:r>
        <w:rPr>
          <w:b/>
        </w:rPr>
        <w:tab/>
      </w:r>
      <w:r>
        <w:rPr>
          <w:spacing w:val="-2"/>
        </w:rPr>
        <w:t>Непредставление</w:t>
      </w:r>
      <w:r>
        <w:tab/>
      </w:r>
      <w:r>
        <w:rPr>
          <w:spacing w:val="-2"/>
        </w:rPr>
        <w:t xml:space="preserve">некоммерческой </w:t>
      </w:r>
      <w:r>
        <w:t>неп</w:t>
      </w:r>
      <w:r w:rsidR="0093728E">
        <w:t xml:space="preserve">равительственной организацией – </w:t>
      </w:r>
      <w:r>
        <w:t>победителем конкурса подписанного соглашения в течение 10 рабочих дней со дня получения проекта соглашения, за исключением случаев, когда невозможность своевременного заключения соглашения вызвана действием обстоятельств непреодолимой силы</w:t>
      </w:r>
      <w:r w:rsidR="0093728E">
        <w:t xml:space="preserve"> или действиями (</w:t>
      </w:r>
      <w:proofErr w:type="gramStart"/>
      <w:r w:rsidR="0093728E">
        <w:t xml:space="preserve">бездействием) </w:t>
      </w:r>
      <w:proofErr w:type="gramEnd"/>
      <w:r w:rsidR="0093728E">
        <w:t>а</w:t>
      </w:r>
      <w:r>
        <w:t>гентства, признается уклонением некоммерческой н</w:t>
      </w:r>
      <w:r w:rsidR="0093728E">
        <w:t>еправительственной организации –</w:t>
      </w:r>
      <w:r>
        <w:t xml:space="preserve"> победителя конкурса от заключ</w:t>
      </w:r>
      <w:r w:rsidR="0093728E">
        <w:t>ения соглашения, в этом случае а</w:t>
      </w:r>
      <w:r>
        <w:t>гентство в течение 2 рабочих дней со дня истечения указанного срока принимает решение об отказе в предоставлении субсидии, кото</w:t>
      </w:r>
      <w:r w:rsidR="0093728E">
        <w:t>рое оформляется правовым актом а</w:t>
      </w:r>
      <w:r>
        <w:t>гентства, и направляет соответствующее уведомление об отказе в предоставлении субсидии некоммерческим неправительственным</w:t>
      </w:r>
      <w:r>
        <w:rPr>
          <w:spacing w:val="62"/>
          <w:w w:val="150"/>
        </w:rPr>
        <w:t xml:space="preserve">  </w:t>
      </w:r>
      <w:r>
        <w:t>организациям</w:t>
      </w:r>
      <w:r w:rsidR="0093728E">
        <w:rPr>
          <w:spacing w:val="62"/>
          <w:w w:val="150"/>
        </w:rPr>
        <w:t xml:space="preserve"> –</w:t>
      </w:r>
      <w:r w:rsidR="0093728E">
        <w:t xml:space="preserve"> </w:t>
      </w:r>
      <w:r>
        <w:t>победителям</w:t>
      </w:r>
      <w:r>
        <w:rPr>
          <w:spacing w:val="63"/>
          <w:w w:val="150"/>
        </w:rPr>
        <w:t xml:space="preserve">  </w:t>
      </w:r>
      <w:r>
        <w:t>конкурса,</w:t>
      </w:r>
      <w:r>
        <w:rPr>
          <w:spacing w:val="62"/>
          <w:w w:val="150"/>
        </w:rPr>
        <w:t xml:space="preserve">  </w:t>
      </w:r>
      <w:r>
        <w:rPr>
          <w:spacing w:val="-2"/>
        </w:rPr>
        <w:t>которые</w:t>
      </w:r>
    </w:p>
    <w:p w14:paraId="48788002" w14:textId="77777777" w:rsidR="00C65FF8" w:rsidRDefault="00C65FF8">
      <w:pPr>
        <w:spacing w:line="247" w:lineRule="auto"/>
        <w:sectPr w:rsidR="00C65FF8">
          <w:type w:val="continuous"/>
          <w:pgSz w:w="11910" w:h="16840"/>
          <w:pgMar w:top="900" w:right="300" w:bottom="280" w:left="1300" w:header="720" w:footer="720" w:gutter="0"/>
          <w:cols w:space="720"/>
        </w:sectPr>
      </w:pPr>
    </w:p>
    <w:p w14:paraId="51D3AF8E" w14:textId="77777777" w:rsidR="00C65FF8" w:rsidRDefault="00535996">
      <w:pPr>
        <w:pStyle w:val="a3"/>
        <w:spacing w:before="20" w:line="247" w:lineRule="auto"/>
        <w:ind w:right="192" w:firstLine="0"/>
      </w:pPr>
      <w:r>
        <w:lastRenderedPageBreak/>
        <w:t>уклонились от заключения соглашения, в течение 3 рабочих дней со дня принятия такого решения в письменной форме либо в электронном виде.</w:t>
      </w:r>
    </w:p>
    <w:p w14:paraId="4102CAD4" w14:textId="77777777" w:rsidR="00C65FF8" w:rsidRDefault="00535996">
      <w:pPr>
        <w:pStyle w:val="1"/>
        <w:spacing w:before="9"/>
        <w:ind w:right="191" w:firstLine="708"/>
      </w:pPr>
      <w:r>
        <w:t>К категориям получателей субсидии относятся некоммерческие неправительственные организации, соответствующие на дату подачи заявки на участие в конкурсе (далее - заявка) следующим требованиям:</w:t>
      </w:r>
    </w:p>
    <w:p w14:paraId="232C049A" w14:textId="77777777" w:rsidR="0046698C" w:rsidRDefault="0046698C" w:rsidP="0046698C">
      <w:pPr>
        <w:pStyle w:val="a3"/>
        <w:spacing w:line="259" w:lineRule="auto"/>
        <w:ind w:right="263" w:firstLine="591"/>
      </w:pPr>
      <w:r w:rsidRPr="0046698C">
        <w:t>- созданы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14:paraId="6AB95CC3" w14:textId="77777777" w:rsidR="0046698C" w:rsidRDefault="0046698C" w:rsidP="0046698C">
      <w:pPr>
        <w:pStyle w:val="a3"/>
        <w:spacing w:line="259" w:lineRule="auto"/>
        <w:ind w:right="263" w:firstLine="591"/>
      </w:pPr>
      <w:r w:rsidRPr="0046698C">
        <w:t>- осуществляют на территории Астраханской области хотя бы один из видов деятельности, предусмотренных </w:t>
      </w:r>
      <w:hyperlink r:id="rId9" w:anchor="8Q60M3" w:history="1">
        <w:r w:rsidRPr="0046698C">
          <w:t>пунктом 1 статьи 31.1 Федерально</w:t>
        </w:r>
        <w:r w:rsidR="006D5A37">
          <w:t>го закона от 12.01.1996 N 7-ФЗ «</w:t>
        </w:r>
        <w:r w:rsidRPr="0046698C">
          <w:t>О некоммерческих организациях</w:t>
        </w:r>
      </w:hyperlink>
      <w:r w:rsidR="006D5A37">
        <w:t>»</w:t>
      </w:r>
      <w:r w:rsidRPr="0046698C">
        <w:t>;</w:t>
      </w:r>
    </w:p>
    <w:p w14:paraId="6428965B" w14:textId="77777777" w:rsidR="0046698C" w:rsidRDefault="0046698C" w:rsidP="0046698C">
      <w:pPr>
        <w:pStyle w:val="a3"/>
        <w:spacing w:line="259" w:lineRule="auto"/>
        <w:ind w:right="263" w:firstLine="591"/>
      </w:pPr>
      <w:r w:rsidRPr="0046698C">
        <w:t>- не имеют учредителя, являющегося государственным органом, органом местного самоуправления или публично-правовым образованием.</w:t>
      </w:r>
    </w:p>
    <w:p w14:paraId="041D0205" w14:textId="77777777" w:rsidR="006D5A37" w:rsidRPr="006D5A37" w:rsidRDefault="00535996" w:rsidP="006D5A37">
      <w:pPr>
        <w:pStyle w:val="a3"/>
        <w:spacing w:line="259" w:lineRule="auto"/>
        <w:ind w:right="263" w:firstLine="591"/>
      </w:pPr>
      <w:r>
        <w:t xml:space="preserve">Для участия в конкурсе некоммерческая неправительственная организация на дату подачи заявки должна соответствовать одновременно следующим </w:t>
      </w:r>
      <w:r>
        <w:rPr>
          <w:spacing w:val="-2"/>
        </w:rPr>
        <w:t>требованиям:</w:t>
      </w:r>
    </w:p>
    <w:p w14:paraId="67E32EF0" w14:textId="77777777" w:rsidR="00535996" w:rsidRDefault="00535996" w:rsidP="00535996">
      <w:pPr>
        <w:pStyle w:val="a3"/>
        <w:ind w:left="119" w:right="261" w:firstLine="590"/>
      </w:pPr>
      <w:proofErr w:type="gramStart"/>
      <w:r w:rsidRPr="00535996">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535996">
        <w:t xml:space="preserve"> превышает 25 процентов (если иное не предусмотрено законодательством Российской Федерации). </w:t>
      </w:r>
      <w:proofErr w:type="gramStart"/>
      <w:r w:rsidRPr="00535996">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535996">
        <w:t xml:space="preserve"> акционерных обществ;</w:t>
      </w:r>
    </w:p>
    <w:p w14:paraId="118CA513" w14:textId="77777777" w:rsidR="00535996" w:rsidRDefault="00535996" w:rsidP="00535996">
      <w:pPr>
        <w:pStyle w:val="a3"/>
        <w:ind w:left="119" w:right="261" w:firstLine="590"/>
      </w:pPr>
      <w:r w:rsidRPr="00535996">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BA5955B" w14:textId="77777777" w:rsidR="006D5A37" w:rsidRDefault="00535996" w:rsidP="00535996">
      <w:pPr>
        <w:pStyle w:val="a3"/>
        <w:ind w:left="119" w:right="261" w:firstLine="590"/>
      </w:pPr>
      <w:proofErr w:type="gramStart"/>
      <w:r w:rsidRPr="00535996">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7A5F9A86" w14:textId="77777777" w:rsidR="00535996" w:rsidRDefault="00535996" w:rsidP="00535996">
      <w:pPr>
        <w:pStyle w:val="a3"/>
        <w:ind w:left="119" w:right="261" w:firstLine="590"/>
      </w:pPr>
      <w:r w:rsidRPr="00535996">
        <w:t>- не получает средства из бюджета Астраханской области на основании нормативных правовых актов Астраханской области на цели, установленные пунктом 1.2 раздела 1 настоящего Порядка;</w:t>
      </w:r>
    </w:p>
    <w:p w14:paraId="40B7F80C" w14:textId="77777777" w:rsidR="00535996" w:rsidRDefault="00535996" w:rsidP="00535996">
      <w:pPr>
        <w:pStyle w:val="a3"/>
        <w:ind w:left="119" w:right="261" w:firstLine="590"/>
      </w:pPr>
      <w:r w:rsidRPr="00535996">
        <w:lastRenderedPageBreak/>
        <w:t xml:space="preserve">- не является иностранным агентом в соответствии с Федеральным </w:t>
      </w:r>
      <w:r w:rsidR="006D5A37">
        <w:t>законом от 17.07.2022 N 255-ФЗ «</w:t>
      </w:r>
      <w:r w:rsidRPr="00535996">
        <w:t xml:space="preserve">О </w:t>
      </w:r>
      <w:proofErr w:type="gramStart"/>
      <w:r w:rsidRPr="00535996">
        <w:t>контроле за</w:t>
      </w:r>
      <w:proofErr w:type="gramEnd"/>
      <w:r w:rsidRPr="00535996">
        <w:t xml:space="preserve"> деятельностью лиц, наход</w:t>
      </w:r>
      <w:r w:rsidR="006D5A37">
        <w:t>ящихся под иностранным влиянием»</w:t>
      </w:r>
      <w:r w:rsidRPr="00535996">
        <w:t>;</w:t>
      </w:r>
    </w:p>
    <w:p w14:paraId="6CB3B774" w14:textId="77777777" w:rsidR="00535996" w:rsidRDefault="00535996" w:rsidP="00535996">
      <w:pPr>
        <w:pStyle w:val="a3"/>
        <w:ind w:left="119" w:right="261" w:firstLine="590"/>
      </w:pPr>
      <w:r w:rsidRPr="00535996">
        <w:t>- на едином налоговом счете некоммерческой неправительственной организации отсутствует или не превышает размер, определенный </w:t>
      </w:r>
      <w:hyperlink r:id="rId10" w:anchor="DCS0Q8" w:history="1">
        <w:r w:rsidRPr="00535996">
          <w:t>пунктом 3 статьи 47 Налогового кодекса Российской Федерации</w:t>
        </w:r>
      </w:hyperlink>
      <w:r w:rsidRPr="00535996">
        <w:t>, задолженность по уплате налогов, сборов и страховых взносов в бюджеты бюджетной системы Российской Федерации;</w:t>
      </w:r>
    </w:p>
    <w:p w14:paraId="4591C7D7" w14:textId="77777777" w:rsidR="00535996" w:rsidRDefault="00535996" w:rsidP="00535996">
      <w:pPr>
        <w:pStyle w:val="a3"/>
        <w:ind w:left="119" w:right="261" w:firstLine="590"/>
      </w:pPr>
      <w:r w:rsidRPr="00535996">
        <w:t>- отсутствие просроченной (неурегулированной) задолженности по денежным обязательствам перед Астраханской областью;</w:t>
      </w:r>
    </w:p>
    <w:p w14:paraId="04AC4FC3" w14:textId="77777777" w:rsidR="00535996" w:rsidRDefault="00535996" w:rsidP="00535996">
      <w:pPr>
        <w:pStyle w:val="a3"/>
        <w:ind w:left="119" w:right="261" w:firstLine="590"/>
      </w:pPr>
      <w:r w:rsidRPr="00535996">
        <w:t>- не находится в процессе реорганизации (за исключением реорганизации в форме присоединения к некоммерческой неправительственной организации другой некоммерческой организации), в отношении ее не введена процедура банкротства, деятельность некоммерческой неправительственной организации (участника конкурса) не приостановлена в порядке, установленном законодательством Российской Федерации;</w:t>
      </w:r>
    </w:p>
    <w:p w14:paraId="617C9858" w14:textId="77777777" w:rsidR="00535996" w:rsidRDefault="00535996" w:rsidP="00535996">
      <w:pPr>
        <w:pStyle w:val="a3"/>
        <w:ind w:left="119" w:right="261" w:firstLine="590"/>
      </w:pPr>
      <w:r w:rsidRPr="00535996">
        <w:t>- отсутствие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некоммерческой неправительственной организации;</w:t>
      </w:r>
    </w:p>
    <w:p w14:paraId="03ED6421" w14:textId="77777777" w:rsidR="00535996" w:rsidRDefault="00535996" w:rsidP="00535996">
      <w:pPr>
        <w:pStyle w:val="a3"/>
        <w:ind w:left="119" w:right="261" w:firstLine="590"/>
      </w:pPr>
      <w:proofErr w:type="gramStart"/>
      <w:r w:rsidRPr="00535996">
        <w:t>- отсутствие факта нецелевого использования предоставленной ранее агентством субсидии из бюджета Астраханской области некоммерческим неправительственным организациям, участвующим в развитии институтов гражданского общества, и фактов представления в агентство подложных документов и (или) недостоверной информации для участия в конкурсе на предоставление субсидии из бюджета Астраханской области некоммерческим неправительственным организациям, участвующим в развитии институтов гражданского общества;</w:t>
      </w:r>
      <w:proofErr w:type="gramEnd"/>
    </w:p>
    <w:p w14:paraId="4526F8A4" w14:textId="77777777" w:rsidR="00535996" w:rsidRPr="00535996" w:rsidRDefault="00535996" w:rsidP="009F0DB2">
      <w:pPr>
        <w:pStyle w:val="a3"/>
        <w:ind w:left="119" w:right="261" w:firstLine="590"/>
      </w:pPr>
      <w:r w:rsidRPr="00535996">
        <w:t>- отсутствие факта несвоевременного представления отчета об осуществлении расходов, источником финансового обеспечения которых является субсидия, а также отчета о достижении значений результатов использования субсидии по формам, определенным типовой формой соглашения, утвержденной министерством финансов Астраханской области по предоставленной ранее субсидии.</w:t>
      </w:r>
    </w:p>
    <w:p w14:paraId="031D7D54" w14:textId="77777777" w:rsidR="00C65FF8" w:rsidRDefault="00535996" w:rsidP="0046698C">
      <w:pPr>
        <w:pStyle w:val="1"/>
        <w:ind w:right="193" w:firstLine="708"/>
      </w:pPr>
      <w:r>
        <w:t xml:space="preserve">Некоммерческие неправительственные организации представляют на конкурс заявки, в состав которых входят проекты по следующим </w:t>
      </w:r>
      <w:r>
        <w:rPr>
          <w:spacing w:val="-2"/>
        </w:rPr>
        <w:t>направлениям:</w:t>
      </w:r>
    </w:p>
    <w:p w14:paraId="1D5DB983" w14:textId="77777777" w:rsidR="00C65FF8" w:rsidRDefault="00535996">
      <w:pPr>
        <w:pStyle w:val="a4"/>
        <w:numPr>
          <w:ilvl w:val="1"/>
          <w:numId w:val="1"/>
        </w:numPr>
        <w:tabs>
          <w:tab w:val="left" w:pos="1534"/>
        </w:tabs>
        <w:spacing w:line="358" w:lineRule="exact"/>
        <w:ind w:left="1534"/>
        <w:jc w:val="left"/>
        <w:rPr>
          <w:sz w:val="28"/>
        </w:rPr>
      </w:pPr>
      <w:r>
        <w:rPr>
          <w:sz w:val="28"/>
        </w:rPr>
        <w:t>социальное</w:t>
      </w:r>
      <w:r>
        <w:rPr>
          <w:spacing w:val="-8"/>
          <w:sz w:val="28"/>
        </w:rPr>
        <w:t xml:space="preserve"> </w:t>
      </w:r>
      <w:r>
        <w:rPr>
          <w:sz w:val="28"/>
        </w:rPr>
        <w:t>обслуживание,</w:t>
      </w:r>
      <w:r>
        <w:rPr>
          <w:spacing w:val="-4"/>
          <w:sz w:val="28"/>
        </w:rPr>
        <w:t xml:space="preserve"> </w:t>
      </w:r>
      <w:r>
        <w:rPr>
          <w:sz w:val="28"/>
        </w:rPr>
        <w:t>социальная</w:t>
      </w:r>
      <w:r>
        <w:rPr>
          <w:spacing w:val="-5"/>
          <w:sz w:val="28"/>
        </w:rPr>
        <w:t xml:space="preserve"> </w:t>
      </w:r>
      <w:r>
        <w:rPr>
          <w:sz w:val="28"/>
        </w:rPr>
        <w:t>поддержка</w:t>
      </w:r>
      <w:r>
        <w:rPr>
          <w:spacing w:val="-6"/>
          <w:sz w:val="28"/>
        </w:rPr>
        <w:t xml:space="preserve"> </w:t>
      </w:r>
      <w:r>
        <w:rPr>
          <w:sz w:val="28"/>
        </w:rPr>
        <w:t>и</w:t>
      </w:r>
      <w:r>
        <w:rPr>
          <w:spacing w:val="-4"/>
          <w:sz w:val="28"/>
        </w:rPr>
        <w:t xml:space="preserve"> </w:t>
      </w:r>
      <w:r>
        <w:rPr>
          <w:sz w:val="28"/>
        </w:rPr>
        <w:t>защита</w:t>
      </w:r>
      <w:r>
        <w:rPr>
          <w:spacing w:val="-7"/>
          <w:sz w:val="28"/>
        </w:rPr>
        <w:t xml:space="preserve"> </w:t>
      </w:r>
      <w:r>
        <w:rPr>
          <w:spacing w:val="-2"/>
          <w:sz w:val="28"/>
        </w:rPr>
        <w:t>граждан;</w:t>
      </w:r>
    </w:p>
    <w:p w14:paraId="2FA2A0B3" w14:textId="77777777" w:rsidR="00C65FF8" w:rsidRDefault="00535996">
      <w:pPr>
        <w:pStyle w:val="a4"/>
        <w:numPr>
          <w:ilvl w:val="1"/>
          <w:numId w:val="1"/>
        </w:numPr>
        <w:tabs>
          <w:tab w:val="left" w:pos="1534"/>
        </w:tabs>
        <w:spacing w:line="359" w:lineRule="exact"/>
        <w:ind w:left="1534"/>
        <w:jc w:val="left"/>
        <w:rPr>
          <w:sz w:val="28"/>
        </w:rPr>
      </w:pPr>
      <w:r>
        <w:rPr>
          <w:sz w:val="28"/>
        </w:rPr>
        <w:t>охрана</w:t>
      </w:r>
      <w:r>
        <w:rPr>
          <w:spacing w:val="-4"/>
          <w:sz w:val="28"/>
        </w:rPr>
        <w:t xml:space="preserve"> </w:t>
      </w:r>
      <w:r>
        <w:rPr>
          <w:sz w:val="28"/>
        </w:rPr>
        <w:t>здоровья</w:t>
      </w:r>
      <w:r>
        <w:rPr>
          <w:spacing w:val="-4"/>
          <w:sz w:val="28"/>
        </w:rPr>
        <w:t xml:space="preserve"> </w:t>
      </w:r>
      <w:r>
        <w:rPr>
          <w:sz w:val="28"/>
        </w:rPr>
        <w:t>граждан,</w:t>
      </w:r>
      <w:r>
        <w:rPr>
          <w:spacing w:val="-4"/>
          <w:sz w:val="28"/>
        </w:rPr>
        <w:t xml:space="preserve"> </w:t>
      </w:r>
      <w:r>
        <w:rPr>
          <w:sz w:val="28"/>
        </w:rPr>
        <w:t>пропаганда</w:t>
      </w:r>
      <w:r>
        <w:rPr>
          <w:spacing w:val="-3"/>
          <w:sz w:val="28"/>
        </w:rPr>
        <w:t xml:space="preserve"> </w:t>
      </w:r>
      <w:r>
        <w:rPr>
          <w:sz w:val="28"/>
        </w:rPr>
        <w:t>здорового</w:t>
      </w:r>
      <w:r>
        <w:rPr>
          <w:spacing w:val="-8"/>
          <w:sz w:val="28"/>
        </w:rPr>
        <w:t xml:space="preserve"> </w:t>
      </w:r>
      <w:r>
        <w:rPr>
          <w:sz w:val="28"/>
        </w:rPr>
        <w:t>образа</w:t>
      </w:r>
      <w:r>
        <w:rPr>
          <w:spacing w:val="-7"/>
          <w:sz w:val="28"/>
        </w:rPr>
        <w:t xml:space="preserve"> </w:t>
      </w:r>
      <w:r>
        <w:rPr>
          <w:spacing w:val="-2"/>
          <w:sz w:val="28"/>
        </w:rPr>
        <w:t>жизни;</w:t>
      </w:r>
    </w:p>
    <w:p w14:paraId="0CFBAFCC" w14:textId="77777777" w:rsidR="00C65FF8" w:rsidRDefault="00535996">
      <w:pPr>
        <w:pStyle w:val="a4"/>
        <w:numPr>
          <w:ilvl w:val="1"/>
          <w:numId w:val="1"/>
        </w:numPr>
        <w:tabs>
          <w:tab w:val="left" w:pos="1534"/>
        </w:tabs>
        <w:spacing w:line="364" w:lineRule="exact"/>
        <w:ind w:left="1534"/>
        <w:jc w:val="left"/>
        <w:rPr>
          <w:sz w:val="28"/>
        </w:rPr>
      </w:pPr>
      <w:r>
        <w:rPr>
          <w:sz w:val="28"/>
        </w:rPr>
        <w:t>поддержка</w:t>
      </w:r>
      <w:r>
        <w:rPr>
          <w:spacing w:val="-4"/>
          <w:sz w:val="28"/>
        </w:rPr>
        <w:t xml:space="preserve"> </w:t>
      </w:r>
      <w:r>
        <w:rPr>
          <w:sz w:val="28"/>
        </w:rPr>
        <w:t>семьи,</w:t>
      </w:r>
      <w:r>
        <w:rPr>
          <w:spacing w:val="-4"/>
          <w:sz w:val="28"/>
        </w:rPr>
        <w:t xml:space="preserve"> </w:t>
      </w:r>
      <w:r>
        <w:rPr>
          <w:sz w:val="28"/>
        </w:rPr>
        <w:t>материнства,</w:t>
      </w:r>
      <w:r>
        <w:rPr>
          <w:spacing w:val="-8"/>
          <w:sz w:val="28"/>
        </w:rPr>
        <w:t xml:space="preserve"> </w:t>
      </w:r>
      <w:r>
        <w:rPr>
          <w:sz w:val="28"/>
        </w:rPr>
        <w:t>отцовства</w:t>
      </w:r>
      <w:r>
        <w:rPr>
          <w:spacing w:val="-5"/>
          <w:sz w:val="28"/>
        </w:rPr>
        <w:t xml:space="preserve"> </w:t>
      </w:r>
      <w:r>
        <w:rPr>
          <w:sz w:val="28"/>
        </w:rPr>
        <w:t>и</w:t>
      </w:r>
      <w:r>
        <w:rPr>
          <w:spacing w:val="-1"/>
          <w:sz w:val="28"/>
        </w:rPr>
        <w:t xml:space="preserve"> </w:t>
      </w:r>
      <w:r>
        <w:rPr>
          <w:spacing w:val="-2"/>
          <w:sz w:val="28"/>
        </w:rPr>
        <w:t>детства;</w:t>
      </w:r>
    </w:p>
    <w:p w14:paraId="2E93E480" w14:textId="77777777" w:rsidR="00C65FF8" w:rsidRDefault="00C65FF8">
      <w:pPr>
        <w:spacing w:line="364" w:lineRule="exact"/>
        <w:rPr>
          <w:sz w:val="28"/>
        </w:rPr>
        <w:sectPr w:rsidR="00C65FF8">
          <w:headerReference w:type="default" r:id="rId11"/>
          <w:pgSz w:w="11910" w:h="16840"/>
          <w:pgMar w:top="960" w:right="300" w:bottom="280" w:left="1300" w:header="713" w:footer="0" w:gutter="0"/>
          <w:pgNumType w:start="2"/>
          <w:cols w:space="720"/>
        </w:sectPr>
      </w:pPr>
    </w:p>
    <w:p w14:paraId="7AB1CF99" w14:textId="77777777" w:rsidR="00C65FF8" w:rsidRDefault="00535996">
      <w:pPr>
        <w:pStyle w:val="a4"/>
        <w:numPr>
          <w:ilvl w:val="1"/>
          <w:numId w:val="1"/>
        </w:numPr>
        <w:tabs>
          <w:tab w:val="left" w:pos="1533"/>
        </w:tabs>
        <w:spacing w:before="22" w:line="237" w:lineRule="auto"/>
        <w:ind w:right="188" w:firstLine="708"/>
        <w:rPr>
          <w:sz w:val="28"/>
        </w:rPr>
      </w:pPr>
      <w:r>
        <w:rPr>
          <w:sz w:val="28"/>
        </w:rPr>
        <w:lastRenderedPageBreak/>
        <w:t>поддержка молодежных проектов, реализация которых охватывает виды деятельности, предусмотренные статьей 31 Федерального закона от 12.01.1996 № 7-ФЗ «О некоммерческих организациях»;</w:t>
      </w:r>
    </w:p>
    <w:p w14:paraId="12761D44" w14:textId="77777777" w:rsidR="00C65FF8" w:rsidRDefault="00535996">
      <w:pPr>
        <w:pStyle w:val="a4"/>
        <w:numPr>
          <w:ilvl w:val="1"/>
          <w:numId w:val="1"/>
        </w:numPr>
        <w:tabs>
          <w:tab w:val="left" w:pos="1533"/>
        </w:tabs>
        <w:spacing w:line="362" w:lineRule="exact"/>
        <w:ind w:left="1533" w:hanging="707"/>
        <w:rPr>
          <w:sz w:val="28"/>
        </w:rPr>
      </w:pPr>
      <w:r>
        <w:rPr>
          <w:sz w:val="28"/>
        </w:rPr>
        <w:t>поддержка</w:t>
      </w:r>
      <w:r>
        <w:rPr>
          <w:spacing w:val="-5"/>
          <w:sz w:val="28"/>
        </w:rPr>
        <w:t xml:space="preserve"> </w:t>
      </w:r>
      <w:r>
        <w:rPr>
          <w:sz w:val="28"/>
        </w:rPr>
        <w:t>проектов</w:t>
      </w:r>
      <w:r>
        <w:rPr>
          <w:spacing w:val="-6"/>
          <w:sz w:val="28"/>
        </w:rPr>
        <w:t xml:space="preserve"> </w:t>
      </w:r>
      <w:r>
        <w:rPr>
          <w:sz w:val="28"/>
        </w:rPr>
        <w:t>в</w:t>
      </w:r>
      <w:r>
        <w:rPr>
          <w:spacing w:val="-4"/>
          <w:sz w:val="28"/>
        </w:rPr>
        <w:t xml:space="preserve"> </w:t>
      </w:r>
      <w:r>
        <w:rPr>
          <w:sz w:val="28"/>
        </w:rPr>
        <w:t>области</w:t>
      </w:r>
      <w:r>
        <w:rPr>
          <w:spacing w:val="-1"/>
          <w:sz w:val="28"/>
        </w:rPr>
        <w:t xml:space="preserve"> </w:t>
      </w:r>
      <w:r>
        <w:rPr>
          <w:sz w:val="28"/>
        </w:rPr>
        <w:t>науки,</w:t>
      </w:r>
      <w:r>
        <w:rPr>
          <w:spacing w:val="-3"/>
          <w:sz w:val="28"/>
        </w:rPr>
        <w:t xml:space="preserve"> </w:t>
      </w:r>
      <w:r>
        <w:rPr>
          <w:sz w:val="28"/>
        </w:rPr>
        <w:t>образования,</w:t>
      </w:r>
      <w:r>
        <w:rPr>
          <w:spacing w:val="-6"/>
          <w:sz w:val="28"/>
        </w:rPr>
        <w:t xml:space="preserve"> </w:t>
      </w:r>
      <w:r>
        <w:rPr>
          <w:spacing w:val="-2"/>
          <w:sz w:val="28"/>
        </w:rPr>
        <w:t>просвещения;</w:t>
      </w:r>
    </w:p>
    <w:p w14:paraId="584D76C5" w14:textId="77777777" w:rsidR="00C65FF8" w:rsidRDefault="00535996">
      <w:pPr>
        <w:pStyle w:val="a4"/>
        <w:numPr>
          <w:ilvl w:val="1"/>
          <w:numId w:val="1"/>
        </w:numPr>
        <w:tabs>
          <w:tab w:val="left" w:pos="1533"/>
        </w:tabs>
        <w:spacing w:line="360" w:lineRule="exact"/>
        <w:ind w:left="1533" w:hanging="707"/>
        <w:rPr>
          <w:sz w:val="28"/>
        </w:rPr>
      </w:pPr>
      <w:r>
        <w:rPr>
          <w:sz w:val="28"/>
        </w:rPr>
        <w:t>сохранение</w:t>
      </w:r>
      <w:r>
        <w:rPr>
          <w:spacing w:val="-5"/>
          <w:sz w:val="28"/>
        </w:rPr>
        <w:t xml:space="preserve"> </w:t>
      </w:r>
      <w:r>
        <w:rPr>
          <w:sz w:val="28"/>
        </w:rPr>
        <w:t>исторической</w:t>
      </w:r>
      <w:r>
        <w:rPr>
          <w:spacing w:val="-3"/>
          <w:sz w:val="28"/>
        </w:rPr>
        <w:t xml:space="preserve"> </w:t>
      </w:r>
      <w:r>
        <w:rPr>
          <w:spacing w:val="-2"/>
          <w:sz w:val="28"/>
        </w:rPr>
        <w:t>памяти;</w:t>
      </w:r>
    </w:p>
    <w:p w14:paraId="2ED23ED5" w14:textId="77777777" w:rsidR="00C65FF8" w:rsidRDefault="00535996">
      <w:pPr>
        <w:pStyle w:val="a4"/>
        <w:numPr>
          <w:ilvl w:val="1"/>
          <w:numId w:val="1"/>
        </w:numPr>
        <w:tabs>
          <w:tab w:val="left" w:pos="1533"/>
        </w:tabs>
        <w:spacing w:before="5" w:line="232" w:lineRule="auto"/>
        <w:ind w:right="187" w:firstLine="708"/>
        <w:rPr>
          <w:sz w:val="28"/>
        </w:rPr>
      </w:pPr>
      <w:r>
        <w:rPr>
          <w:sz w:val="28"/>
        </w:rPr>
        <w:t xml:space="preserve">защита прав и свобод человека и гражданина, в том числе защита прав </w:t>
      </w:r>
      <w:r>
        <w:rPr>
          <w:spacing w:val="-2"/>
          <w:sz w:val="28"/>
        </w:rPr>
        <w:t>заключенных;</w:t>
      </w:r>
    </w:p>
    <w:p w14:paraId="52C12DFF" w14:textId="77777777" w:rsidR="00C65FF8" w:rsidRDefault="00535996">
      <w:pPr>
        <w:pStyle w:val="a4"/>
        <w:numPr>
          <w:ilvl w:val="1"/>
          <w:numId w:val="1"/>
        </w:numPr>
        <w:tabs>
          <w:tab w:val="left" w:pos="1534"/>
        </w:tabs>
        <w:spacing w:before="1" w:line="364" w:lineRule="exact"/>
        <w:ind w:left="1534"/>
        <w:jc w:val="left"/>
        <w:rPr>
          <w:sz w:val="28"/>
        </w:rPr>
      </w:pPr>
      <w:r>
        <w:rPr>
          <w:sz w:val="28"/>
        </w:rPr>
        <w:t>охрана</w:t>
      </w:r>
      <w:r>
        <w:rPr>
          <w:spacing w:val="-2"/>
          <w:sz w:val="28"/>
        </w:rPr>
        <w:t xml:space="preserve"> </w:t>
      </w:r>
      <w:r>
        <w:rPr>
          <w:sz w:val="28"/>
        </w:rPr>
        <w:t>окружающей</w:t>
      </w:r>
      <w:r>
        <w:rPr>
          <w:spacing w:val="-5"/>
          <w:sz w:val="28"/>
        </w:rPr>
        <w:t xml:space="preserve"> </w:t>
      </w:r>
      <w:r>
        <w:rPr>
          <w:sz w:val="28"/>
        </w:rPr>
        <w:t>среды</w:t>
      </w:r>
      <w:r>
        <w:rPr>
          <w:spacing w:val="-3"/>
          <w:sz w:val="28"/>
        </w:rPr>
        <w:t xml:space="preserve"> </w:t>
      </w:r>
      <w:r>
        <w:rPr>
          <w:sz w:val="28"/>
        </w:rPr>
        <w:t>и</w:t>
      </w:r>
      <w:r>
        <w:rPr>
          <w:spacing w:val="-3"/>
          <w:sz w:val="28"/>
        </w:rPr>
        <w:t xml:space="preserve"> </w:t>
      </w:r>
      <w:r>
        <w:rPr>
          <w:sz w:val="28"/>
        </w:rPr>
        <w:t>защита</w:t>
      </w:r>
      <w:r>
        <w:rPr>
          <w:spacing w:val="-1"/>
          <w:sz w:val="28"/>
        </w:rPr>
        <w:t xml:space="preserve"> </w:t>
      </w:r>
      <w:r>
        <w:rPr>
          <w:spacing w:val="-2"/>
          <w:sz w:val="28"/>
        </w:rPr>
        <w:t>животных;</w:t>
      </w:r>
    </w:p>
    <w:p w14:paraId="580E6774" w14:textId="77777777" w:rsidR="00C65FF8" w:rsidRDefault="00535996">
      <w:pPr>
        <w:pStyle w:val="a4"/>
        <w:numPr>
          <w:ilvl w:val="1"/>
          <w:numId w:val="1"/>
        </w:numPr>
        <w:tabs>
          <w:tab w:val="left" w:pos="1534"/>
        </w:tabs>
        <w:spacing w:line="360" w:lineRule="exact"/>
        <w:ind w:left="1534"/>
        <w:jc w:val="left"/>
        <w:rPr>
          <w:sz w:val="28"/>
        </w:rPr>
      </w:pPr>
      <w:r>
        <w:rPr>
          <w:sz w:val="28"/>
        </w:rPr>
        <w:t>укрепление</w:t>
      </w:r>
      <w:r>
        <w:rPr>
          <w:spacing w:val="-9"/>
          <w:sz w:val="28"/>
        </w:rPr>
        <w:t xml:space="preserve"> </w:t>
      </w:r>
      <w:r>
        <w:rPr>
          <w:sz w:val="28"/>
        </w:rPr>
        <w:t>межнационального</w:t>
      </w:r>
      <w:r>
        <w:rPr>
          <w:spacing w:val="-7"/>
          <w:sz w:val="28"/>
        </w:rPr>
        <w:t xml:space="preserve"> </w:t>
      </w:r>
      <w:r>
        <w:rPr>
          <w:sz w:val="28"/>
        </w:rPr>
        <w:t>и</w:t>
      </w:r>
      <w:r>
        <w:rPr>
          <w:spacing w:val="-7"/>
          <w:sz w:val="28"/>
        </w:rPr>
        <w:t xml:space="preserve"> </w:t>
      </w:r>
      <w:r>
        <w:rPr>
          <w:sz w:val="28"/>
        </w:rPr>
        <w:t>межрелигиозного</w:t>
      </w:r>
      <w:r>
        <w:rPr>
          <w:spacing w:val="-7"/>
          <w:sz w:val="28"/>
        </w:rPr>
        <w:t xml:space="preserve"> </w:t>
      </w:r>
      <w:r>
        <w:rPr>
          <w:spacing w:val="-2"/>
          <w:sz w:val="28"/>
        </w:rPr>
        <w:t>согласия;</w:t>
      </w:r>
    </w:p>
    <w:p w14:paraId="3BA3A27C" w14:textId="77777777" w:rsidR="00C65FF8" w:rsidRDefault="00535996">
      <w:pPr>
        <w:pStyle w:val="a4"/>
        <w:numPr>
          <w:ilvl w:val="1"/>
          <w:numId w:val="1"/>
        </w:numPr>
        <w:tabs>
          <w:tab w:val="left" w:pos="1534"/>
        </w:tabs>
        <w:spacing w:line="360" w:lineRule="exact"/>
        <w:ind w:left="1534"/>
        <w:jc w:val="left"/>
        <w:rPr>
          <w:sz w:val="28"/>
        </w:rPr>
      </w:pPr>
      <w:r>
        <w:rPr>
          <w:sz w:val="28"/>
        </w:rPr>
        <w:t>развитие</w:t>
      </w:r>
      <w:r>
        <w:rPr>
          <w:spacing w:val="-7"/>
          <w:sz w:val="28"/>
        </w:rPr>
        <w:t xml:space="preserve"> </w:t>
      </w:r>
      <w:r>
        <w:rPr>
          <w:sz w:val="28"/>
        </w:rPr>
        <w:t>общественной</w:t>
      </w:r>
      <w:r>
        <w:rPr>
          <w:spacing w:val="-4"/>
          <w:sz w:val="28"/>
        </w:rPr>
        <w:t xml:space="preserve"> </w:t>
      </w:r>
      <w:r>
        <w:rPr>
          <w:sz w:val="28"/>
        </w:rPr>
        <w:t>дипломатии</w:t>
      </w:r>
      <w:r>
        <w:rPr>
          <w:spacing w:val="-7"/>
          <w:sz w:val="28"/>
        </w:rPr>
        <w:t xml:space="preserve"> </w:t>
      </w:r>
      <w:r>
        <w:rPr>
          <w:sz w:val="28"/>
        </w:rPr>
        <w:t>и</w:t>
      </w:r>
      <w:r>
        <w:rPr>
          <w:spacing w:val="-2"/>
          <w:sz w:val="28"/>
        </w:rPr>
        <w:t xml:space="preserve"> </w:t>
      </w:r>
      <w:r>
        <w:rPr>
          <w:sz w:val="28"/>
        </w:rPr>
        <w:t>поддержка</w:t>
      </w:r>
      <w:r>
        <w:rPr>
          <w:spacing w:val="-4"/>
          <w:sz w:val="28"/>
        </w:rPr>
        <w:t xml:space="preserve"> </w:t>
      </w:r>
      <w:r>
        <w:rPr>
          <w:spacing w:val="-2"/>
          <w:sz w:val="28"/>
        </w:rPr>
        <w:t>соотечественников;</w:t>
      </w:r>
    </w:p>
    <w:p w14:paraId="0F9D449E" w14:textId="77777777" w:rsidR="00C65FF8" w:rsidRDefault="00535996">
      <w:pPr>
        <w:pStyle w:val="a4"/>
        <w:numPr>
          <w:ilvl w:val="1"/>
          <w:numId w:val="1"/>
        </w:numPr>
        <w:tabs>
          <w:tab w:val="left" w:pos="1534"/>
        </w:tabs>
        <w:spacing w:line="359" w:lineRule="exact"/>
        <w:ind w:left="1534"/>
        <w:jc w:val="left"/>
        <w:rPr>
          <w:sz w:val="28"/>
        </w:rPr>
      </w:pPr>
      <w:r>
        <w:rPr>
          <w:sz w:val="28"/>
        </w:rPr>
        <w:t>развитие</w:t>
      </w:r>
      <w:r>
        <w:rPr>
          <w:spacing w:val="-9"/>
          <w:sz w:val="28"/>
        </w:rPr>
        <w:t xml:space="preserve"> </w:t>
      </w:r>
      <w:r>
        <w:rPr>
          <w:sz w:val="28"/>
        </w:rPr>
        <w:t>институтов</w:t>
      </w:r>
      <w:r>
        <w:rPr>
          <w:spacing w:val="-7"/>
          <w:sz w:val="28"/>
        </w:rPr>
        <w:t xml:space="preserve"> </w:t>
      </w:r>
      <w:r>
        <w:rPr>
          <w:sz w:val="28"/>
        </w:rPr>
        <w:t>гражданского</w:t>
      </w:r>
      <w:r>
        <w:rPr>
          <w:spacing w:val="-6"/>
          <w:sz w:val="28"/>
        </w:rPr>
        <w:t xml:space="preserve"> </w:t>
      </w:r>
      <w:r>
        <w:rPr>
          <w:spacing w:val="-2"/>
          <w:sz w:val="28"/>
        </w:rPr>
        <w:t>общества.</w:t>
      </w:r>
    </w:p>
    <w:p w14:paraId="1F5E2583" w14:textId="77777777" w:rsidR="00C65FF8" w:rsidRDefault="00535996">
      <w:pPr>
        <w:pStyle w:val="a3"/>
        <w:ind w:right="121"/>
      </w:pPr>
      <w:r>
        <w:t>Некоммерческая неправительственная организация - участник конкурса вправе подать только одну заявку по одному из вышеуказанных направлений.</w:t>
      </w:r>
    </w:p>
    <w:p w14:paraId="79D1CA55" w14:textId="77777777" w:rsidR="00C65FF8" w:rsidRDefault="00535996">
      <w:pPr>
        <w:pStyle w:val="a3"/>
        <w:ind w:right="120" w:firstLine="696"/>
      </w:pPr>
      <w:r>
        <w:t>Некоммерческая неправительственная организация - участник конкурса вправе отказаться от участия в конкурсе до окончания срока приема заявок, указанного в объявлении о проведении конкурса, путем направления в</w:t>
      </w:r>
      <w:r>
        <w:rPr>
          <w:spacing w:val="40"/>
        </w:rPr>
        <w:t xml:space="preserve"> </w:t>
      </w:r>
      <w:r>
        <w:t xml:space="preserve">электронном виде в личном кабинете на </w:t>
      </w:r>
      <w:proofErr w:type="gramStart"/>
      <w:r>
        <w:t>интернет-портале</w:t>
      </w:r>
      <w:proofErr w:type="gramEnd"/>
      <w:r>
        <w:t xml:space="preserve"> соответствующего </w:t>
      </w:r>
      <w:r>
        <w:rPr>
          <w:spacing w:val="-2"/>
        </w:rPr>
        <w:t>обращения.</w:t>
      </w:r>
    </w:p>
    <w:p w14:paraId="004C247B" w14:textId="77777777" w:rsidR="00C65FF8" w:rsidRDefault="00535996">
      <w:pPr>
        <w:pStyle w:val="a3"/>
        <w:spacing w:line="320" w:lineRule="exact"/>
        <w:ind w:left="826" w:firstLine="0"/>
      </w:pPr>
      <w:r>
        <w:rPr>
          <w:b/>
        </w:rPr>
        <w:t>Заявка</w:t>
      </w:r>
      <w:r>
        <w:rPr>
          <w:b/>
          <w:spacing w:val="61"/>
        </w:rPr>
        <w:t xml:space="preserve">  </w:t>
      </w:r>
      <w:r>
        <w:t>представляется</w:t>
      </w:r>
      <w:r>
        <w:rPr>
          <w:spacing w:val="62"/>
        </w:rPr>
        <w:t xml:space="preserve">  </w:t>
      </w:r>
      <w:r>
        <w:t>в</w:t>
      </w:r>
      <w:r>
        <w:rPr>
          <w:spacing w:val="57"/>
        </w:rPr>
        <w:t xml:space="preserve">  </w:t>
      </w:r>
      <w:r>
        <w:t>информационно-телекоммуникационной</w:t>
      </w:r>
      <w:r>
        <w:rPr>
          <w:spacing w:val="59"/>
        </w:rPr>
        <w:t xml:space="preserve">  </w:t>
      </w:r>
      <w:r>
        <w:rPr>
          <w:spacing w:val="-4"/>
        </w:rPr>
        <w:t>сети</w:t>
      </w:r>
    </w:p>
    <w:p w14:paraId="04203111" w14:textId="77777777" w:rsidR="00C65FF8" w:rsidRDefault="00535996">
      <w:pPr>
        <w:pStyle w:val="a3"/>
        <w:spacing w:line="322" w:lineRule="exact"/>
        <w:ind w:firstLine="0"/>
      </w:pPr>
      <w:r>
        <w:t>«Интернет»</w:t>
      </w:r>
      <w:r>
        <w:rPr>
          <w:spacing w:val="-8"/>
        </w:rPr>
        <w:t xml:space="preserve"> </w:t>
      </w:r>
      <w:r>
        <w:t>по</w:t>
      </w:r>
      <w:r>
        <w:rPr>
          <w:spacing w:val="-8"/>
        </w:rPr>
        <w:t xml:space="preserve"> </w:t>
      </w:r>
      <w:r>
        <w:t>адресу</w:t>
      </w:r>
      <w:r>
        <w:rPr>
          <w:spacing w:val="-13"/>
        </w:rPr>
        <w:t xml:space="preserve"> </w:t>
      </w:r>
      <w:r>
        <w:rPr>
          <w:color w:val="0000FF"/>
          <w:u w:val="single" w:color="0000FF"/>
        </w:rPr>
        <w:t>https://астрахань</w:t>
      </w:r>
      <w:proofErr w:type="gramStart"/>
      <w:r>
        <w:rPr>
          <w:color w:val="0000FF"/>
          <w:u w:val="single" w:color="0000FF"/>
        </w:rPr>
        <w:t>.г</w:t>
      </w:r>
      <w:proofErr w:type="gramEnd"/>
      <w:r>
        <w:rPr>
          <w:color w:val="0000FF"/>
          <w:u w:val="single" w:color="0000FF"/>
        </w:rPr>
        <w:t>ранты.рф</w:t>
      </w:r>
      <w:r>
        <w:t>.</w:t>
      </w:r>
      <w:r>
        <w:rPr>
          <w:spacing w:val="-7"/>
        </w:rPr>
        <w:t xml:space="preserve"> </w:t>
      </w:r>
      <w:r>
        <w:t>(далее-интернет-</w:t>
      </w:r>
      <w:r>
        <w:rPr>
          <w:spacing w:val="-2"/>
        </w:rPr>
        <w:t>портал).</w:t>
      </w:r>
    </w:p>
    <w:p w14:paraId="62071D5C" w14:textId="77777777" w:rsidR="00C65FF8" w:rsidRDefault="00535996">
      <w:pPr>
        <w:ind w:left="118" w:right="120" w:firstLine="708"/>
        <w:jc w:val="both"/>
        <w:rPr>
          <w:sz w:val="28"/>
        </w:rPr>
      </w:pPr>
      <w:r>
        <w:rPr>
          <w:b/>
          <w:sz w:val="28"/>
        </w:rPr>
        <w:t xml:space="preserve">Порядок внесения изменений в заявки, </w:t>
      </w:r>
      <w:proofErr w:type="gramStart"/>
      <w:r>
        <w:rPr>
          <w:sz w:val="28"/>
        </w:rPr>
        <w:t>определяющий</w:t>
      </w:r>
      <w:proofErr w:type="gramEnd"/>
      <w:r>
        <w:rPr>
          <w:sz w:val="28"/>
        </w:rPr>
        <w:t xml:space="preserve"> в том числе основания для внесения изменения в заявки, не предусмотрен.</w:t>
      </w:r>
    </w:p>
    <w:p w14:paraId="45FE45DF" w14:textId="77777777" w:rsidR="00C65FF8" w:rsidRDefault="00535996">
      <w:pPr>
        <w:pStyle w:val="a3"/>
        <w:ind w:right="119"/>
      </w:pPr>
      <w:r>
        <w:rPr>
          <w:b/>
        </w:rPr>
        <w:t xml:space="preserve">Порядок отзыва (отказа) заявок. </w:t>
      </w:r>
      <w:r>
        <w:t>Некоммерческая неправительственная организация - участник конкурса вправе отказаться от участия в конкурсе до окончания срока приема заявок, указанного в объявлении о проведении конкурса, путем направления соответствующего обращения в электронном виде через</w:t>
      </w:r>
      <w:r>
        <w:rPr>
          <w:spacing w:val="40"/>
        </w:rPr>
        <w:t xml:space="preserve"> </w:t>
      </w:r>
      <w:r>
        <w:t xml:space="preserve">личный кабинет на </w:t>
      </w:r>
      <w:proofErr w:type="gramStart"/>
      <w:r>
        <w:t>интернет-портале</w:t>
      </w:r>
      <w:proofErr w:type="gramEnd"/>
      <w:r>
        <w:t>.</w:t>
      </w:r>
    </w:p>
    <w:p w14:paraId="46CB61D7" w14:textId="77777777" w:rsidR="00C65FF8" w:rsidRDefault="00535996">
      <w:pPr>
        <w:ind w:left="118" w:right="121" w:firstLine="708"/>
        <w:jc w:val="both"/>
        <w:rPr>
          <w:sz w:val="28"/>
        </w:rPr>
      </w:pPr>
      <w:r>
        <w:rPr>
          <w:b/>
          <w:sz w:val="28"/>
        </w:rPr>
        <w:t xml:space="preserve">Порядок возврата заявок, </w:t>
      </w:r>
      <w:proofErr w:type="gramStart"/>
      <w:r>
        <w:rPr>
          <w:sz w:val="28"/>
        </w:rPr>
        <w:t>определяющий</w:t>
      </w:r>
      <w:proofErr w:type="gramEnd"/>
      <w:r>
        <w:rPr>
          <w:sz w:val="28"/>
        </w:rPr>
        <w:t xml:space="preserve"> в том числе основания для возврата заявок, не предусмотрен.</w:t>
      </w:r>
    </w:p>
    <w:p w14:paraId="0375492E" w14:textId="77777777" w:rsidR="00C65FF8" w:rsidRDefault="00535996">
      <w:pPr>
        <w:pStyle w:val="1"/>
        <w:spacing w:before="2" w:line="319" w:lineRule="exact"/>
        <w:ind w:left="826" w:right="0"/>
      </w:pPr>
      <w:r>
        <w:t>Срок</w:t>
      </w:r>
      <w:r>
        <w:rPr>
          <w:spacing w:val="11"/>
        </w:rPr>
        <w:t xml:space="preserve"> </w:t>
      </w:r>
      <w:r>
        <w:t>приема</w:t>
      </w:r>
      <w:r>
        <w:rPr>
          <w:spacing w:val="11"/>
        </w:rPr>
        <w:t xml:space="preserve"> </w:t>
      </w:r>
      <w:r>
        <w:t>заявок</w:t>
      </w:r>
      <w:r>
        <w:rPr>
          <w:spacing w:val="10"/>
        </w:rPr>
        <w:t xml:space="preserve"> </w:t>
      </w:r>
      <w:r>
        <w:t>на</w:t>
      </w:r>
      <w:r>
        <w:rPr>
          <w:spacing w:val="14"/>
        </w:rPr>
        <w:t xml:space="preserve"> </w:t>
      </w:r>
      <w:r>
        <w:t>участие</w:t>
      </w:r>
      <w:r>
        <w:rPr>
          <w:spacing w:val="13"/>
        </w:rPr>
        <w:t xml:space="preserve"> </w:t>
      </w:r>
      <w:r>
        <w:t>в</w:t>
      </w:r>
      <w:r>
        <w:rPr>
          <w:spacing w:val="12"/>
        </w:rPr>
        <w:t xml:space="preserve"> </w:t>
      </w:r>
      <w:r>
        <w:rPr>
          <w:spacing w:val="-2"/>
        </w:rPr>
        <w:t>конкурсе:</w:t>
      </w:r>
    </w:p>
    <w:p w14:paraId="4585158B" w14:textId="77777777" w:rsidR="00C65FF8" w:rsidRDefault="00535996">
      <w:pPr>
        <w:pStyle w:val="a3"/>
        <w:spacing w:line="319" w:lineRule="exact"/>
        <w:ind w:left="826" w:firstLine="0"/>
      </w:pPr>
      <w:r>
        <w:t>дата</w:t>
      </w:r>
      <w:r>
        <w:rPr>
          <w:spacing w:val="9"/>
        </w:rPr>
        <w:t xml:space="preserve"> </w:t>
      </w:r>
      <w:r>
        <w:t>начала</w:t>
      </w:r>
      <w:r>
        <w:rPr>
          <w:spacing w:val="12"/>
        </w:rPr>
        <w:t xml:space="preserve"> </w:t>
      </w:r>
      <w:r>
        <w:t>приема</w:t>
      </w:r>
      <w:r>
        <w:rPr>
          <w:spacing w:val="11"/>
        </w:rPr>
        <w:t xml:space="preserve"> </w:t>
      </w:r>
      <w:r>
        <w:t>заявок</w:t>
      </w:r>
      <w:r>
        <w:rPr>
          <w:spacing w:val="14"/>
        </w:rPr>
        <w:t xml:space="preserve"> </w:t>
      </w:r>
      <w:r>
        <w:t>–</w:t>
      </w:r>
      <w:r>
        <w:rPr>
          <w:spacing w:val="11"/>
        </w:rPr>
        <w:t xml:space="preserve"> </w:t>
      </w:r>
      <w:r>
        <w:t>29</w:t>
      </w:r>
      <w:r>
        <w:rPr>
          <w:spacing w:val="12"/>
        </w:rPr>
        <w:t xml:space="preserve"> </w:t>
      </w:r>
      <w:r>
        <w:t>мая</w:t>
      </w:r>
      <w:r>
        <w:rPr>
          <w:spacing w:val="12"/>
        </w:rPr>
        <w:t xml:space="preserve"> </w:t>
      </w:r>
      <w:r>
        <w:t>2024</w:t>
      </w:r>
      <w:r>
        <w:rPr>
          <w:spacing w:val="13"/>
        </w:rPr>
        <w:t xml:space="preserve"> </w:t>
      </w:r>
      <w:r>
        <w:rPr>
          <w:spacing w:val="-2"/>
        </w:rPr>
        <w:t>года;</w:t>
      </w:r>
    </w:p>
    <w:p w14:paraId="1D98594E" w14:textId="49102FC3" w:rsidR="00C65FF8" w:rsidRDefault="00535996">
      <w:pPr>
        <w:spacing w:line="242" w:lineRule="auto"/>
        <w:ind w:left="118" w:right="124" w:firstLine="708"/>
        <w:jc w:val="both"/>
        <w:rPr>
          <w:sz w:val="28"/>
        </w:rPr>
      </w:pPr>
      <w:r>
        <w:rPr>
          <w:sz w:val="28"/>
        </w:rPr>
        <w:t>дата окончания пр</w:t>
      </w:r>
      <w:r w:rsidR="009F0DB2">
        <w:rPr>
          <w:sz w:val="28"/>
        </w:rPr>
        <w:t xml:space="preserve">иема заявок – </w:t>
      </w:r>
      <w:r w:rsidR="005058D8">
        <w:rPr>
          <w:sz w:val="28"/>
        </w:rPr>
        <w:t>5 июля</w:t>
      </w:r>
      <w:r w:rsidR="009F0DB2">
        <w:rPr>
          <w:sz w:val="28"/>
        </w:rPr>
        <w:t xml:space="preserve"> 2024 года</w:t>
      </w:r>
      <w:r>
        <w:rPr>
          <w:sz w:val="28"/>
        </w:rPr>
        <w:t xml:space="preserve"> </w:t>
      </w:r>
      <w:r>
        <w:rPr>
          <w:b/>
          <w:sz w:val="28"/>
        </w:rPr>
        <w:t xml:space="preserve">(14:59) по местному </w:t>
      </w:r>
      <w:r>
        <w:rPr>
          <w:b/>
          <w:spacing w:val="-2"/>
          <w:sz w:val="28"/>
        </w:rPr>
        <w:t>времени</w:t>
      </w:r>
      <w:r>
        <w:rPr>
          <w:spacing w:val="-2"/>
          <w:sz w:val="28"/>
        </w:rPr>
        <w:t>.</w:t>
      </w:r>
    </w:p>
    <w:p w14:paraId="78A6B6B6" w14:textId="77777777" w:rsidR="00C65FF8" w:rsidRDefault="00535996">
      <w:pPr>
        <w:pStyle w:val="a3"/>
        <w:ind w:right="118" w:firstLine="540"/>
      </w:pPr>
      <w:r>
        <w:t>Заявка и документы, представленные некоммерческой неправительственной организацией</w:t>
      </w:r>
      <w:r>
        <w:rPr>
          <w:spacing w:val="-2"/>
        </w:rPr>
        <w:t xml:space="preserve"> </w:t>
      </w:r>
      <w:r>
        <w:t>-</w:t>
      </w:r>
      <w:r>
        <w:rPr>
          <w:spacing w:val="-2"/>
        </w:rPr>
        <w:t xml:space="preserve"> </w:t>
      </w:r>
      <w:r>
        <w:t>участником</w:t>
      </w:r>
      <w:r>
        <w:rPr>
          <w:spacing w:val="-2"/>
        </w:rPr>
        <w:t xml:space="preserve"> </w:t>
      </w:r>
      <w:r>
        <w:t>конкурса</w:t>
      </w:r>
      <w:r>
        <w:rPr>
          <w:spacing w:val="-5"/>
        </w:rPr>
        <w:t xml:space="preserve"> </w:t>
      </w:r>
      <w:r>
        <w:t>по</w:t>
      </w:r>
      <w:r>
        <w:rPr>
          <w:spacing w:val="-2"/>
        </w:rPr>
        <w:t xml:space="preserve"> </w:t>
      </w:r>
      <w:r>
        <w:t>истечении</w:t>
      </w:r>
      <w:r>
        <w:rPr>
          <w:spacing w:val="-2"/>
        </w:rPr>
        <w:t xml:space="preserve"> </w:t>
      </w:r>
      <w:r>
        <w:t>срока</w:t>
      </w:r>
      <w:r>
        <w:rPr>
          <w:spacing w:val="-1"/>
        </w:rPr>
        <w:t xml:space="preserve"> </w:t>
      </w:r>
      <w:r>
        <w:t>подачи</w:t>
      </w:r>
      <w:r>
        <w:rPr>
          <w:spacing w:val="-4"/>
        </w:rPr>
        <w:t xml:space="preserve"> </w:t>
      </w:r>
      <w:r>
        <w:t>заявок,</w:t>
      </w:r>
      <w:r>
        <w:rPr>
          <w:spacing w:val="-2"/>
        </w:rPr>
        <w:t xml:space="preserve"> </w:t>
      </w:r>
      <w:r>
        <w:t>указанного в объявлении о проведении конкурса, не принимаются и не рассматриваются.</w:t>
      </w:r>
    </w:p>
    <w:p w14:paraId="2EBC58DB" w14:textId="77777777" w:rsidR="00C65FF8" w:rsidRDefault="00535996">
      <w:pPr>
        <w:pStyle w:val="a3"/>
        <w:spacing w:line="247" w:lineRule="auto"/>
        <w:ind w:right="189"/>
      </w:pPr>
      <w:r>
        <w:t>Некоммерческая неправительственная организация - участник конкурса с даты опубликования объявления о проведении конкурса и не позднее пяти дней</w:t>
      </w:r>
      <w:r>
        <w:rPr>
          <w:spacing w:val="-1"/>
        </w:rPr>
        <w:t xml:space="preserve"> </w:t>
      </w:r>
      <w:r>
        <w:t>до дня окончания срока приема заявок вправе направить в электронном виде в</w:t>
      </w:r>
      <w:r>
        <w:rPr>
          <w:spacing w:val="40"/>
        </w:rPr>
        <w:t xml:space="preserve"> </w:t>
      </w:r>
      <w:r>
        <w:t xml:space="preserve">личном кабинете на </w:t>
      </w:r>
      <w:proofErr w:type="gramStart"/>
      <w:r>
        <w:t>интернет-портале</w:t>
      </w:r>
      <w:proofErr w:type="gramEnd"/>
      <w:r>
        <w:t xml:space="preserve"> запрос о разъяснении положений объявления о проведении конкурса.</w:t>
      </w:r>
    </w:p>
    <w:p w14:paraId="0AA9A367" w14:textId="77777777" w:rsidR="00C65FF8" w:rsidRDefault="00535996">
      <w:pPr>
        <w:pStyle w:val="a3"/>
        <w:spacing w:line="247" w:lineRule="auto"/>
        <w:ind w:left="132" w:right="192" w:firstLine="722"/>
      </w:pPr>
      <w:r>
        <w:t xml:space="preserve">Центр предоставляет разъяснения по вопросам, обозначенным в поступившем запросе, в течение двух дней </w:t>
      </w:r>
      <w:proofErr w:type="gramStart"/>
      <w:r>
        <w:t>с даты поступления</w:t>
      </w:r>
      <w:proofErr w:type="gramEnd"/>
      <w:r>
        <w:t xml:space="preserve"> запроса.</w:t>
      </w:r>
    </w:p>
    <w:p w14:paraId="28EE51BA" w14:textId="77777777" w:rsidR="00C65FF8" w:rsidRDefault="00535996">
      <w:pPr>
        <w:pStyle w:val="a3"/>
        <w:spacing w:before="3" w:line="247" w:lineRule="auto"/>
        <w:ind w:left="132" w:right="191" w:firstLine="722"/>
      </w:pPr>
      <w:r>
        <w:t>Запросы, поступившие от некоммерческих неправительственных организаций</w:t>
      </w:r>
      <w:r>
        <w:rPr>
          <w:spacing w:val="-2"/>
        </w:rPr>
        <w:t xml:space="preserve"> </w:t>
      </w:r>
      <w:r>
        <w:t>-</w:t>
      </w:r>
      <w:r>
        <w:rPr>
          <w:spacing w:val="-1"/>
        </w:rPr>
        <w:t xml:space="preserve"> </w:t>
      </w:r>
      <w:r>
        <w:t>участников</w:t>
      </w:r>
      <w:r>
        <w:rPr>
          <w:spacing w:val="-3"/>
        </w:rPr>
        <w:t xml:space="preserve"> </w:t>
      </w:r>
      <w:r>
        <w:t>конкурса позднее указанного срока не</w:t>
      </w:r>
      <w:r>
        <w:rPr>
          <w:spacing w:val="-4"/>
        </w:rPr>
        <w:t xml:space="preserve"> </w:t>
      </w:r>
      <w:r>
        <w:t>рассматриваются.</w:t>
      </w:r>
    </w:p>
    <w:p w14:paraId="59C225F5" w14:textId="77777777" w:rsidR="00C65FF8" w:rsidRDefault="00C65FF8">
      <w:pPr>
        <w:spacing w:line="247" w:lineRule="auto"/>
        <w:sectPr w:rsidR="00C65FF8">
          <w:pgSz w:w="11910" w:h="16840"/>
          <w:pgMar w:top="960" w:right="300" w:bottom="280" w:left="1300" w:header="713" w:footer="0" w:gutter="0"/>
          <w:cols w:space="720"/>
        </w:sectPr>
      </w:pPr>
    </w:p>
    <w:p w14:paraId="08371C99" w14:textId="77777777" w:rsidR="00C65FF8" w:rsidRDefault="00535996">
      <w:pPr>
        <w:pStyle w:val="1"/>
        <w:spacing w:before="25" w:line="247" w:lineRule="auto"/>
        <w:ind w:left="132" w:firstLine="722"/>
      </w:pPr>
      <w:r>
        <w:lastRenderedPageBreak/>
        <w:t xml:space="preserve">Для участия в конкурсе некоммерческая неправительственная организация - участник конкурса в сроки, указанные в объявлении о проведении конкурса, направляет в электронном виде в личном кабинете на </w:t>
      </w:r>
      <w:proofErr w:type="gramStart"/>
      <w:r>
        <w:t>интернет-портале</w:t>
      </w:r>
      <w:proofErr w:type="gramEnd"/>
      <w:r>
        <w:t xml:space="preserve"> заявку, содержащую:</w:t>
      </w:r>
    </w:p>
    <w:p w14:paraId="4550BEF9" w14:textId="77777777" w:rsidR="00C65FF8" w:rsidRDefault="00535996">
      <w:pPr>
        <w:pStyle w:val="a4"/>
        <w:numPr>
          <w:ilvl w:val="1"/>
          <w:numId w:val="1"/>
        </w:numPr>
        <w:tabs>
          <w:tab w:val="left" w:pos="1532"/>
        </w:tabs>
        <w:spacing w:line="244" w:lineRule="auto"/>
        <w:ind w:left="132" w:right="189" w:firstLine="722"/>
        <w:rPr>
          <w:sz w:val="28"/>
        </w:rPr>
      </w:pPr>
      <w:proofErr w:type="gramStart"/>
      <w:r>
        <w:rPr>
          <w:sz w:val="28"/>
        </w:rPr>
        <w:t>информацию о некоммерческой неправительственной организации - участнике конкурса, включая полное и сокращенное (при наличии) наименование, основной государственный регистрационный номер и (или) идентификационный номер налогоплательщика, место нахождения, основные виды деятельности, опыт работы, контактный телефон, адрес электронной почты (при наличии);</w:t>
      </w:r>
      <w:proofErr w:type="gramEnd"/>
    </w:p>
    <w:p w14:paraId="45BB226F" w14:textId="77777777" w:rsidR="00C65FF8" w:rsidRDefault="00535996">
      <w:pPr>
        <w:pStyle w:val="a4"/>
        <w:numPr>
          <w:ilvl w:val="1"/>
          <w:numId w:val="1"/>
        </w:numPr>
        <w:tabs>
          <w:tab w:val="left" w:pos="1533"/>
        </w:tabs>
        <w:spacing w:before="7"/>
        <w:ind w:right="117" w:firstLine="727"/>
        <w:rPr>
          <w:sz w:val="28"/>
        </w:rPr>
      </w:pPr>
      <w:r>
        <w:rPr>
          <w:sz w:val="28"/>
        </w:rPr>
        <w:t>проект в рамках вышеперечисленных направлений, включая следующую информацию: направление проекта, название проекта; описание проекта; территория реализации проекта; срок реализации проекта; обоснование социальной значимости проекта; целевые группы проекта; цель (цели) и задачи проекта; ожидаемые количественные и качественные результаты проекта; общая сумма расходов на реализацию проекта с учетом собственного вклада некоммерческой неправительственной организации - участника конкурса и (или) ресурсов, привлеченных ею в реализацию мероприятий, предусмотренных проектом (далее - смета проекта); запрашиваемая сумма субсидии; календарный план реализации проекта; финансово-экономическое обоснование реализации проекта (с приложением коммерческих предложений на приобретение товаров, выполнение работ (оказание услуг); информацию о руководителе проекта; информацию о команде проекта;</w:t>
      </w:r>
    </w:p>
    <w:p w14:paraId="3724DD35" w14:textId="77777777" w:rsidR="00C65FF8" w:rsidRDefault="00535996">
      <w:pPr>
        <w:pStyle w:val="a4"/>
        <w:numPr>
          <w:ilvl w:val="1"/>
          <w:numId w:val="1"/>
        </w:numPr>
        <w:tabs>
          <w:tab w:val="left" w:pos="1533"/>
        </w:tabs>
        <w:spacing w:line="237" w:lineRule="auto"/>
        <w:ind w:right="120" w:firstLine="698"/>
        <w:rPr>
          <w:sz w:val="28"/>
        </w:rPr>
      </w:pPr>
      <w:r>
        <w:rPr>
          <w:sz w:val="28"/>
        </w:rPr>
        <w:t>согласие на публикацию (размещение) в информационн</w:t>
      </w:r>
      <w:proofErr w:type="gramStart"/>
      <w:r>
        <w:rPr>
          <w:sz w:val="28"/>
        </w:rPr>
        <w:t>о-</w:t>
      </w:r>
      <w:proofErr w:type="gramEnd"/>
      <w:r>
        <w:rPr>
          <w:sz w:val="28"/>
        </w:rPr>
        <w:t xml:space="preserve"> телекоммуникационной сети «Интернет» информации о некоммерческой неправительственной организации - участнике конкурса, связанной с конкурсом, и информации о заявке.</w:t>
      </w:r>
    </w:p>
    <w:p w14:paraId="1C470EC7" w14:textId="77777777" w:rsidR="00C65FF8" w:rsidRDefault="00535996" w:rsidP="00535996">
      <w:pPr>
        <w:pStyle w:val="a3"/>
        <w:ind w:right="120"/>
      </w:pPr>
      <w:proofErr w:type="gramStart"/>
      <w:r>
        <w:t>Направляемая некоммерческой неправительственной организацией - участником конкурса заявка скрепляется подписью руководителя данной организации</w:t>
      </w:r>
      <w:r>
        <w:rPr>
          <w:spacing w:val="3"/>
        </w:rPr>
        <w:t xml:space="preserve"> </w:t>
      </w:r>
      <w:r>
        <w:t>(иного</w:t>
      </w:r>
      <w:r>
        <w:rPr>
          <w:spacing w:val="5"/>
        </w:rPr>
        <w:t xml:space="preserve"> </w:t>
      </w:r>
      <w:r>
        <w:t>лица,</w:t>
      </w:r>
      <w:r>
        <w:rPr>
          <w:spacing w:val="5"/>
        </w:rPr>
        <w:t xml:space="preserve"> </w:t>
      </w:r>
      <w:r>
        <w:t>уполномоченного</w:t>
      </w:r>
      <w:r>
        <w:rPr>
          <w:spacing w:val="5"/>
        </w:rPr>
        <w:t xml:space="preserve"> </w:t>
      </w:r>
      <w:r>
        <w:t>действовать</w:t>
      </w:r>
      <w:r>
        <w:rPr>
          <w:spacing w:val="6"/>
        </w:rPr>
        <w:t xml:space="preserve"> </w:t>
      </w:r>
      <w:r>
        <w:t>от</w:t>
      </w:r>
      <w:r>
        <w:rPr>
          <w:spacing w:val="2"/>
        </w:rPr>
        <w:t xml:space="preserve"> </w:t>
      </w:r>
      <w:r>
        <w:t>имени</w:t>
      </w:r>
      <w:r>
        <w:rPr>
          <w:spacing w:val="9"/>
        </w:rPr>
        <w:t xml:space="preserve"> </w:t>
      </w:r>
      <w:r>
        <w:rPr>
          <w:spacing w:val="-2"/>
        </w:rPr>
        <w:t xml:space="preserve">некоммерческой </w:t>
      </w:r>
      <w:r>
        <w:t>неправительственной организации</w:t>
      </w:r>
      <w:r>
        <w:rPr>
          <w:spacing w:val="-1"/>
        </w:rPr>
        <w:t xml:space="preserve"> </w:t>
      </w:r>
      <w:r>
        <w:t>-</w:t>
      </w:r>
      <w:r>
        <w:rPr>
          <w:spacing w:val="-2"/>
        </w:rPr>
        <w:t xml:space="preserve"> </w:t>
      </w:r>
      <w:r>
        <w:t>участника конкурса),</w:t>
      </w:r>
      <w:r>
        <w:rPr>
          <w:spacing w:val="-5"/>
        </w:rPr>
        <w:t xml:space="preserve"> </w:t>
      </w:r>
      <w:r>
        <w:t>печатью</w:t>
      </w:r>
      <w:r>
        <w:rPr>
          <w:spacing w:val="-2"/>
        </w:rPr>
        <w:t xml:space="preserve"> </w:t>
      </w:r>
      <w:r>
        <w:t xml:space="preserve">некоммерческой неправительственной организации - участника конкурса (при наличии) и представляется на интернет-портал в электронной форме в виде одного файла в формате </w:t>
      </w:r>
      <w:proofErr w:type="spellStart"/>
      <w:r>
        <w:t>pdf</w:t>
      </w:r>
      <w:proofErr w:type="spellEnd"/>
      <w:r>
        <w:t xml:space="preserve"> (сканированные копии страниц документа в формате </w:t>
      </w:r>
      <w:proofErr w:type="spellStart"/>
      <w:r>
        <w:t>pdf</w:t>
      </w:r>
      <w:proofErr w:type="spellEnd"/>
      <w:r>
        <w:t>, объединенные в один файл).</w:t>
      </w:r>
      <w:proofErr w:type="gramEnd"/>
    </w:p>
    <w:p w14:paraId="6D0E9792" w14:textId="77777777" w:rsidR="00C65FF8" w:rsidRDefault="00535996">
      <w:pPr>
        <w:pStyle w:val="a3"/>
        <w:ind w:right="120"/>
      </w:pPr>
      <w:r>
        <w:t>К заявке некоммерческая неправительственная организация – участник конкурса</w:t>
      </w:r>
      <w:r>
        <w:rPr>
          <w:spacing w:val="-3"/>
        </w:rPr>
        <w:t xml:space="preserve"> </w:t>
      </w:r>
      <w:r>
        <w:t>прилагает</w:t>
      </w:r>
      <w:r>
        <w:rPr>
          <w:spacing w:val="-5"/>
        </w:rPr>
        <w:t xml:space="preserve"> </w:t>
      </w:r>
      <w:r>
        <w:t>копию</w:t>
      </w:r>
      <w:r>
        <w:rPr>
          <w:spacing w:val="-1"/>
        </w:rPr>
        <w:t xml:space="preserve"> </w:t>
      </w:r>
      <w:r>
        <w:t>устава</w:t>
      </w:r>
      <w:r>
        <w:rPr>
          <w:spacing w:val="-3"/>
        </w:rPr>
        <w:t xml:space="preserve"> </w:t>
      </w:r>
      <w:r>
        <w:t>данной</w:t>
      </w:r>
      <w:r>
        <w:rPr>
          <w:spacing w:val="-1"/>
        </w:rPr>
        <w:t xml:space="preserve"> </w:t>
      </w:r>
      <w:r>
        <w:t>организации</w:t>
      </w:r>
      <w:r>
        <w:rPr>
          <w:spacing w:val="-1"/>
        </w:rPr>
        <w:t xml:space="preserve"> </w:t>
      </w:r>
      <w:r>
        <w:t>в</w:t>
      </w:r>
      <w:r>
        <w:rPr>
          <w:spacing w:val="-3"/>
        </w:rPr>
        <w:t xml:space="preserve"> </w:t>
      </w:r>
      <w:r>
        <w:t>редакции,</w:t>
      </w:r>
      <w:r>
        <w:rPr>
          <w:spacing w:val="-3"/>
        </w:rPr>
        <w:t xml:space="preserve"> </w:t>
      </w:r>
      <w:r>
        <w:t>действующей</w:t>
      </w:r>
      <w:r>
        <w:rPr>
          <w:spacing w:val="-1"/>
        </w:rPr>
        <w:t xml:space="preserve"> </w:t>
      </w:r>
      <w:r>
        <w:t>на день подачи заявки.</w:t>
      </w:r>
    </w:p>
    <w:p w14:paraId="63D9AD7B" w14:textId="77777777" w:rsidR="00C65FF8" w:rsidRDefault="00535996">
      <w:pPr>
        <w:pStyle w:val="a3"/>
        <w:ind w:right="117" w:firstLine="680"/>
      </w:pPr>
      <w:proofErr w:type="gramStart"/>
      <w:r>
        <w:t>Направляемая некоммерческой неправительственной организацией - участником конкурса заявка скрепляется подписью руководителя данной организации (иного лица, уполномоченного действовать от имени некоммерческой неправительственной организации</w:t>
      </w:r>
      <w:r>
        <w:rPr>
          <w:spacing w:val="-1"/>
        </w:rPr>
        <w:t xml:space="preserve"> </w:t>
      </w:r>
      <w:r>
        <w:t>-</w:t>
      </w:r>
      <w:r>
        <w:rPr>
          <w:spacing w:val="-2"/>
        </w:rPr>
        <w:t xml:space="preserve"> </w:t>
      </w:r>
      <w:r>
        <w:t>участника конкурса),</w:t>
      </w:r>
      <w:r>
        <w:rPr>
          <w:spacing w:val="-5"/>
        </w:rPr>
        <w:t xml:space="preserve"> </w:t>
      </w:r>
      <w:r>
        <w:t>печатью</w:t>
      </w:r>
      <w:r>
        <w:rPr>
          <w:spacing w:val="-2"/>
        </w:rPr>
        <w:t xml:space="preserve"> </w:t>
      </w:r>
      <w:r>
        <w:t xml:space="preserve">некоммерческой неправительственной организации - участника конкурса (при наличии) и представляется на интернет-портал в электронной форме в виде одного файла в формате </w:t>
      </w:r>
      <w:proofErr w:type="spellStart"/>
      <w:r>
        <w:t>pdf</w:t>
      </w:r>
      <w:proofErr w:type="spellEnd"/>
      <w:r>
        <w:t xml:space="preserve"> (сканированные копии страниц документа в формате </w:t>
      </w:r>
      <w:proofErr w:type="spellStart"/>
      <w:r>
        <w:t>pdf</w:t>
      </w:r>
      <w:proofErr w:type="spellEnd"/>
      <w:r>
        <w:t>, объединенные в один файл).</w:t>
      </w:r>
      <w:proofErr w:type="gramEnd"/>
    </w:p>
    <w:p w14:paraId="30E121D3" w14:textId="77777777" w:rsidR="00C65FF8" w:rsidRDefault="00C65FF8">
      <w:pPr>
        <w:sectPr w:rsidR="00C65FF8">
          <w:pgSz w:w="11910" w:h="16840"/>
          <w:pgMar w:top="960" w:right="300" w:bottom="280" w:left="1300" w:header="713" w:footer="0" w:gutter="0"/>
          <w:cols w:space="720"/>
        </w:sectPr>
      </w:pPr>
    </w:p>
    <w:p w14:paraId="47DB62D6" w14:textId="77777777" w:rsidR="00C65FF8" w:rsidRDefault="00535996">
      <w:pPr>
        <w:pStyle w:val="a3"/>
        <w:spacing w:before="20" w:line="247" w:lineRule="auto"/>
        <w:ind w:left="132" w:right="128" w:firstLine="722"/>
      </w:pPr>
      <w:r>
        <w:lastRenderedPageBreak/>
        <w:t>Некоммерческая неправительственная организация - участник конкурса вправе включать в состав заявки дополнительную информацию и представлять по собственной инициативе иные документы.</w:t>
      </w:r>
    </w:p>
    <w:p w14:paraId="466B74A6" w14:textId="77777777" w:rsidR="00C65FF8" w:rsidRDefault="00535996">
      <w:pPr>
        <w:pStyle w:val="a3"/>
        <w:spacing w:before="3" w:line="247" w:lineRule="auto"/>
        <w:ind w:left="132" w:right="189" w:firstLine="722"/>
      </w:pPr>
      <w:r>
        <w:t>Ответственность за правильность оформления, достоверность, полноту, актуальность представленных некоммерческой неправительственной</w:t>
      </w:r>
      <w:r>
        <w:rPr>
          <w:spacing w:val="40"/>
        </w:rPr>
        <w:t xml:space="preserve"> </w:t>
      </w:r>
      <w:r>
        <w:t xml:space="preserve">организацией - участником конкурса заявки и документов несет данная </w:t>
      </w:r>
      <w:r>
        <w:rPr>
          <w:spacing w:val="-2"/>
        </w:rPr>
        <w:t>организация.</w:t>
      </w:r>
    </w:p>
    <w:p w14:paraId="2366D408" w14:textId="77777777" w:rsidR="00C65FF8" w:rsidRDefault="00535996">
      <w:pPr>
        <w:pStyle w:val="a3"/>
        <w:spacing w:before="6" w:line="247" w:lineRule="auto"/>
        <w:ind w:left="132" w:right="189" w:firstLine="722"/>
      </w:pPr>
      <w:r>
        <w:t xml:space="preserve">Заявка и документы, представленные некоммерческой неправительственной организацией - участником конкурса по истечении срока подачи заявок, указанного в объявлении о проведении конкурса, не принимаются и не </w:t>
      </w:r>
      <w:r>
        <w:rPr>
          <w:spacing w:val="-2"/>
        </w:rPr>
        <w:t>рассматриваются.</w:t>
      </w:r>
    </w:p>
    <w:p w14:paraId="3AE0F493" w14:textId="77777777" w:rsidR="00C65FF8" w:rsidRDefault="00535996">
      <w:pPr>
        <w:pStyle w:val="a3"/>
        <w:spacing w:before="3" w:line="247" w:lineRule="auto"/>
        <w:ind w:left="132" w:right="191" w:firstLine="722"/>
      </w:pPr>
      <w:r>
        <w:t xml:space="preserve">Датой и временем регистрации заявки является запись даты и времени регистрации и присвоения заявке статуса «подана» на </w:t>
      </w:r>
      <w:proofErr w:type="gramStart"/>
      <w:r>
        <w:t>интернет-портале</w:t>
      </w:r>
      <w:proofErr w:type="gramEnd"/>
      <w:r>
        <w:t>.</w:t>
      </w:r>
    </w:p>
    <w:p w14:paraId="631371AF" w14:textId="77777777" w:rsidR="00C65FF8" w:rsidRDefault="00535996">
      <w:pPr>
        <w:pStyle w:val="1"/>
        <w:spacing w:before="9" w:line="247" w:lineRule="auto"/>
        <w:ind w:left="132" w:firstLine="722"/>
      </w:pPr>
      <w:r>
        <w:t xml:space="preserve">Для рассмотрения заявок, зарегистрированных на </w:t>
      </w:r>
      <w:proofErr w:type="gramStart"/>
      <w:r>
        <w:t>интернет-портале</w:t>
      </w:r>
      <w:proofErr w:type="gramEnd"/>
      <w:r>
        <w:t xml:space="preserve"> в срок, указанный в объявлении о проведении конкурса, Центром создается комиссия по рассмотрению заявок и документов (далее - организационная </w:t>
      </w:r>
      <w:r>
        <w:rPr>
          <w:spacing w:val="-2"/>
        </w:rPr>
        <w:t>комиссия).</w:t>
      </w:r>
    </w:p>
    <w:p w14:paraId="7BFD2EF2" w14:textId="77777777" w:rsidR="00C65FF8" w:rsidRDefault="00535996">
      <w:pPr>
        <w:pStyle w:val="a3"/>
        <w:spacing w:line="247" w:lineRule="auto"/>
        <w:ind w:left="233" w:right="188" w:firstLine="724"/>
      </w:pPr>
      <w:r>
        <w:t>Центр в течение 7 рабочих дней со дня регистрации заявки на интерне</w:t>
      </w:r>
      <w:proofErr w:type="gramStart"/>
      <w:r>
        <w:t>т-</w:t>
      </w:r>
      <w:proofErr w:type="gramEnd"/>
      <w:r>
        <w:t xml:space="preserve"> портале и получения статуса заявки «подана» проводит заседание организационной комиссии с целью проверки некоммерческой неправительственной организации - участника конкурса на соответствие требованиям конкурса, а также проверки заявки и документов и принятия решения об отклонении заявки на стадии её рассмотрения или допуске её к участию в конкурсе.</w:t>
      </w:r>
    </w:p>
    <w:p w14:paraId="3AFEFB17" w14:textId="77777777" w:rsidR="00C65FF8" w:rsidRDefault="00535996">
      <w:pPr>
        <w:pStyle w:val="a3"/>
        <w:spacing w:before="48" w:line="247" w:lineRule="auto"/>
        <w:ind w:left="132" w:right="271" w:firstLine="722"/>
      </w:pPr>
      <w:r>
        <w:t>Проверка достоверности указанной в заявке некоммерческой неправительственной организацией информации и документов осуществляется организационной комиссией путем проверки представленной заявки и документов, а также посредством межведомственного взаимодействия с</w:t>
      </w:r>
      <w:r>
        <w:rPr>
          <w:spacing w:val="40"/>
        </w:rPr>
        <w:t xml:space="preserve"> </w:t>
      </w:r>
      <w:r>
        <w:t>органами, в распоряжении которых находятся такие документы (информация), и (или) сверки с открытыми данными в информационно-телекоммуникационной сети «Интернет».</w:t>
      </w:r>
    </w:p>
    <w:p w14:paraId="62F380E3" w14:textId="77777777" w:rsidR="00C65FF8" w:rsidRDefault="00535996">
      <w:pPr>
        <w:pStyle w:val="a3"/>
        <w:spacing w:before="4" w:line="247" w:lineRule="auto"/>
        <w:ind w:right="188" w:firstLine="724"/>
      </w:pPr>
      <w:r>
        <w:t>Для оценки заявок, до</w:t>
      </w:r>
      <w:r w:rsidR="009F0DB2">
        <w:t>пущенных к участию в конкурсе, а</w:t>
      </w:r>
      <w:r>
        <w:t>гентством</w:t>
      </w:r>
      <w:r>
        <w:rPr>
          <w:spacing w:val="40"/>
        </w:rPr>
        <w:t xml:space="preserve"> </w:t>
      </w:r>
      <w:r>
        <w:t>создается экспертная комиссия по оценке заявок (далее - экспертная комиссия).</w:t>
      </w:r>
    </w:p>
    <w:p w14:paraId="32A47502" w14:textId="77777777" w:rsidR="00C65FF8" w:rsidRDefault="00535996">
      <w:pPr>
        <w:pStyle w:val="a3"/>
        <w:spacing w:before="4" w:line="244" w:lineRule="auto"/>
        <w:ind w:left="283" w:right="190" w:firstLine="724"/>
      </w:pPr>
      <w:r>
        <w:t xml:space="preserve">В течение 3 рабочих дней со дня размещения на </w:t>
      </w:r>
      <w:proofErr w:type="gramStart"/>
      <w:r>
        <w:t>интернет-портале</w:t>
      </w:r>
      <w:proofErr w:type="gramEnd"/>
      <w:r>
        <w:t xml:space="preserve"> информации обо всех заявках Центр направляет заявки, допущенные к участию в конкурсе, в экспертную комиссию.</w:t>
      </w:r>
    </w:p>
    <w:p w14:paraId="6A29A0D2" w14:textId="77777777" w:rsidR="00C65FF8" w:rsidRDefault="00535996">
      <w:pPr>
        <w:pStyle w:val="1"/>
        <w:spacing w:before="54" w:line="247" w:lineRule="auto"/>
        <w:ind w:left="262" w:firstLine="724"/>
      </w:pPr>
      <w:r>
        <w:t>Заявки, допущенные к участию в конкурсе, подлежат оценке членами экспертной комиссией по критериям, определенным методикой проведения независимой экспертизы заявок.</w:t>
      </w:r>
    </w:p>
    <w:p w14:paraId="5A0B82FC" w14:textId="77777777" w:rsidR="00C65FF8" w:rsidRDefault="00535996">
      <w:pPr>
        <w:pStyle w:val="a3"/>
        <w:spacing w:before="39" w:line="247" w:lineRule="auto"/>
        <w:ind w:left="204" w:right="191" w:firstLine="724"/>
      </w:pPr>
      <w:r>
        <w:t xml:space="preserve">Экспертная комиссия направляет итоговый протокол в организационную </w:t>
      </w:r>
      <w:r>
        <w:rPr>
          <w:spacing w:val="-2"/>
        </w:rPr>
        <w:t>комиссию.</w:t>
      </w:r>
    </w:p>
    <w:p w14:paraId="06ACF091" w14:textId="77777777" w:rsidR="00C65FF8" w:rsidRDefault="00535996">
      <w:pPr>
        <w:pStyle w:val="a3"/>
        <w:spacing w:before="4" w:line="247" w:lineRule="auto"/>
        <w:ind w:left="132" w:right="188" w:firstLine="722"/>
      </w:pPr>
      <w:r>
        <w:t xml:space="preserve">Организационная комиссия в течение </w:t>
      </w:r>
      <w:r w:rsidR="00684AC4" w:rsidRPr="00684AC4">
        <w:t>5</w:t>
      </w:r>
      <w:r>
        <w:t xml:space="preserve"> рабочих дней со дня получения итогового протокола от экспертной комиссии утверждает перечень некоммерческих неправительственных организаций - победителей конкурса, итоговое</w:t>
      </w:r>
      <w:r>
        <w:rPr>
          <w:spacing w:val="19"/>
        </w:rPr>
        <w:t xml:space="preserve"> </w:t>
      </w:r>
      <w:r>
        <w:t>количество</w:t>
      </w:r>
      <w:r>
        <w:rPr>
          <w:spacing w:val="25"/>
        </w:rPr>
        <w:t xml:space="preserve"> </w:t>
      </w:r>
      <w:r>
        <w:t>баллов</w:t>
      </w:r>
      <w:r>
        <w:rPr>
          <w:spacing w:val="21"/>
        </w:rPr>
        <w:t xml:space="preserve"> </w:t>
      </w:r>
      <w:r>
        <w:t>заявок</w:t>
      </w:r>
      <w:r>
        <w:rPr>
          <w:spacing w:val="25"/>
        </w:rPr>
        <w:t xml:space="preserve"> </w:t>
      </w:r>
      <w:r>
        <w:t>которых</w:t>
      </w:r>
      <w:r>
        <w:rPr>
          <w:spacing w:val="25"/>
        </w:rPr>
        <w:t xml:space="preserve"> </w:t>
      </w:r>
      <w:r>
        <w:t>равно</w:t>
      </w:r>
      <w:r>
        <w:rPr>
          <w:spacing w:val="21"/>
        </w:rPr>
        <w:t xml:space="preserve"> </w:t>
      </w:r>
      <w:r>
        <w:t>либо</w:t>
      </w:r>
      <w:r>
        <w:rPr>
          <w:spacing w:val="25"/>
        </w:rPr>
        <w:t xml:space="preserve"> </w:t>
      </w:r>
      <w:r>
        <w:t>превышает</w:t>
      </w:r>
      <w:r>
        <w:rPr>
          <w:spacing w:val="20"/>
        </w:rPr>
        <w:t xml:space="preserve"> </w:t>
      </w:r>
      <w:r>
        <w:rPr>
          <w:spacing w:val="-2"/>
        </w:rPr>
        <w:t>минимальное</w:t>
      </w:r>
    </w:p>
    <w:p w14:paraId="3395972F" w14:textId="77777777" w:rsidR="00C65FF8" w:rsidRDefault="00C65FF8">
      <w:pPr>
        <w:spacing w:line="247" w:lineRule="auto"/>
        <w:sectPr w:rsidR="00C65FF8">
          <w:pgSz w:w="11910" w:h="16840"/>
          <w:pgMar w:top="960" w:right="300" w:bottom="280" w:left="1300" w:header="713" w:footer="0" w:gutter="0"/>
          <w:cols w:space="720"/>
        </w:sectPr>
      </w:pPr>
    </w:p>
    <w:p w14:paraId="0CD5BBDF" w14:textId="77777777" w:rsidR="00C65FF8" w:rsidRDefault="00535996">
      <w:pPr>
        <w:pStyle w:val="a3"/>
        <w:spacing w:before="20" w:line="247" w:lineRule="auto"/>
        <w:ind w:left="132" w:right="188" w:firstLine="0"/>
        <w:rPr>
          <w:rFonts w:ascii="Calibri" w:hAnsi="Calibri"/>
          <w:sz w:val="22"/>
        </w:rPr>
      </w:pPr>
      <w:r>
        <w:lastRenderedPageBreak/>
        <w:t>количество баллов. Данный перечень утверждается протоколом организационной комиссии с указанием размера субсидии некоммерческим неправительственным организациям</w:t>
      </w:r>
      <w:r>
        <w:rPr>
          <w:spacing w:val="-2"/>
        </w:rPr>
        <w:t xml:space="preserve"> </w:t>
      </w:r>
      <w:r>
        <w:t>- победителям конкурса</w:t>
      </w:r>
      <w:r>
        <w:rPr>
          <w:spacing w:val="-2"/>
        </w:rPr>
        <w:t xml:space="preserve"> </w:t>
      </w:r>
      <w:r>
        <w:t>итоговое</w:t>
      </w:r>
      <w:r>
        <w:rPr>
          <w:spacing w:val="-2"/>
        </w:rPr>
        <w:t xml:space="preserve"> </w:t>
      </w:r>
      <w:r>
        <w:t>количество</w:t>
      </w:r>
      <w:r>
        <w:rPr>
          <w:spacing w:val="-2"/>
        </w:rPr>
        <w:t xml:space="preserve"> </w:t>
      </w:r>
      <w:r>
        <w:t xml:space="preserve">баллов </w:t>
      </w:r>
      <w:proofErr w:type="gramStart"/>
      <w:r>
        <w:t>заявок</w:t>
      </w:r>
      <w:proofErr w:type="gramEnd"/>
      <w:r>
        <w:t xml:space="preserve"> которых равно либо превышает минимальное количество баллов (далее - некоммерческая неправительственная организация - победитель конкурса</w:t>
      </w:r>
      <w:r>
        <w:rPr>
          <w:rFonts w:ascii="Calibri" w:hAnsi="Calibri"/>
          <w:sz w:val="22"/>
        </w:rPr>
        <w:t>).</w:t>
      </w:r>
    </w:p>
    <w:p w14:paraId="7E950CA9" w14:textId="77777777" w:rsidR="00C65FF8" w:rsidRDefault="00535996">
      <w:pPr>
        <w:pStyle w:val="a3"/>
        <w:spacing w:before="34"/>
        <w:ind w:right="118"/>
      </w:pPr>
      <w:r>
        <w:rPr>
          <w:b/>
        </w:rPr>
        <w:t xml:space="preserve">Соглашение о предоставлении субсидии </w:t>
      </w:r>
      <w:r w:rsidR="009F0DB2">
        <w:t>заключается между а</w:t>
      </w:r>
      <w:r>
        <w:t>гентством и некоммерческой неправительственной организацией - победителем конкурса в соответствии с типовой формой, утвержденной министерством финансов Астраханской области (далее - соглашение).</w:t>
      </w:r>
    </w:p>
    <w:p w14:paraId="3713A781" w14:textId="77777777" w:rsidR="00C65FF8" w:rsidRDefault="00535996">
      <w:pPr>
        <w:pStyle w:val="a3"/>
        <w:spacing w:before="1" w:line="247" w:lineRule="auto"/>
        <w:ind w:left="132" w:right="277" w:firstLine="722"/>
      </w:pPr>
      <w:r>
        <w:t>Дополнительное соглашение к соглашению, в том числе дополнительное соглашение о расторжении соглашения, заключается в соответствии с типовыми формами, утвержденными министерством финансов Астраханской области.</w:t>
      </w:r>
    </w:p>
    <w:p w14:paraId="080DE04D" w14:textId="77777777" w:rsidR="00C65FF8" w:rsidRDefault="00535996">
      <w:pPr>
        <w:pStyle w:val="a3"/>
        <w:spacing w:before="3" w:line="247" w:lineRule="auto"/>
        <w:ind w:left="132" w:right="276" w:firstLine="722"/>
      </w:pPr>
      <w:r>
        <w:t>В соглашение включается условие о согласовании новых условий соглашения</w:t>
      </w:r>
      <w:r>
        <w:rPr>
          <w:spacing w:val="-1"/>
        </w:rPr>
        <w:t xml:space="preserve"> </w:t>
      </w:r>
      <w:r>
        <w:t>или</w:t>
      </w:r>
      <w:r>
        <w:rPr>
          <w:spacing w:val="-1"/>
        </w:rPr>
        <w:t xml:space="preserve"> </w:t>
      </w:r>
      <w:r>
        <w:t>о</w:t>
      </w:r>
      <w:r>
        <w:rPr>
          <w:spacing w:val="-1"/>
        </w:rPr>
        <w:t xml:space="preserve"> </w:t>
      </w:r>
      <w:r>
        <w:t>расторжении</w:t>
      </w:r>
      <w:r>
        <w:rPr>
          <w:spacing w:val="-1"/>
        </w:rPr>
        <w:t xml:space="preserve"> </w:t>
      </w:r>
      <w:r>
        <w:t>соглашения</w:t>
      </w:r>
      <w:r>
        <w:rPr>
          <w:spacing w:val="-1"/>
        </w:rPr>
        <w:t xml:space="preserve"> </w:t>
      </w:r>
      <w:r>
        <w:t>при</w:t>
      </w:r>
      <w:r>
        <w:rPr>
          <w:spacing w:val="-4"/>
        </w:rPr>
        <w:t xml:space="preserve"> </w:t>
      </w:r>
      <w:proofErr w:type="spellStart"/>
      <w:r>
        <w:t>недостижении</w:t>
      </w:r>
      <w:proofErr w:type="spellEnd"/>
      <w:r>
        <w:rPr>
          <w:spacing w:val="-1"/>
        </w:rPr>
        <w:t xml:space="preserve"> </w:t>
      </w:r>
      <w:r>
        <w:t>согласия</w:t>
      </w:r>
      <w:r>
        <w:rPr>
          <w:spacing w:val="-1"/>
        </w:rPr>
        <w:t xml:space="preserve"> </w:t>
      </w:r>
      <w:r>
        <w:t>по</w:t>
      </w:r>
      <w:r>
        <w:rPr>
          <w:spacing w:val="-4"/>
        </w:rPr>
        <w:t xml:space="preserve"> </w:t>
      </w:r>
      <w:r>
        <w:t>новы</w:t>
      </w:r>
      <w:r w:rsidR="009F0DB2">
        <w:t>м условиям в случае уменьшения а</w:t>
      </w:r>
      <w:r>
        <w:t>гентству</w:t>
      </w:r>
      <w:r>
        <w:rPr>
          <w:spacing w:val="-3"/>
        </w:rPr>
        <w:t xml:space="preserve"> </w:t>
      </w:r>
      <w:r>
        <w:t>ранее доведенных лимитов</w:t>
      </w:r>
      <w:r>
        <w:rPr>
          <w:spacing w:val="-1"/>
        </w:rPr>
        <w:t xml:space="preserve"> </w:t>
      </w:r>
      <w:r>
        <w:t>бюджетных обязательств, приводящего к невозможности предоставления субсидии в размере, определенном в соглашении.</w:t>
      </w:r>
    </w:p>
    <w:p w14:paraId="176294AF" w14:textId="77777777" w:rsidR="00C65FF8" w:rsidRDefault="00535996">
      <w:pPr>
        <w:pStyle w:val="a3"/>
        <w:spacing w:before="3"/>
        <w:ind w:right="123"/>
        <w:jc w:val="left"/>
      </w:pPr>
      <w:r>
        <w:t>Настоящее</w:t>
      </w:r>
      <w:r>
        <w:rPr>
          <w:spacing w:val="80"/>
          <w:w w:val="150"/>
        </w:rPr>
        <w:t xml:space="preserve"> </w:t>
      </w:r>
      <w:r>
        <w:t>объявление</w:t>
      </w:r>
      <w:r>
        <w:rPr>
          <w:spacing w:val="80"/>
          <w:w w:val="150"/>
        </w:rPr>
        <w:t xml:space="preserve"> </w:t>
      </w:r>
      <w:r>
        <w:t>о</w:t>
      </w:r>
      <w:r>
        <w:rPr>
          <w:spacing w:val="80"/>
          <w:w w:val="150"/>
        </w:rPr>
        <w:t xml:space="preserve"> </w:t>
      </w:r>
      <w:r>
        <w:t>проведении</w:t>
      </w:r>
      <w:r>
        <w:rPr>
          <w:spacing w:val="80"/>
          <w:w w:val="150"/>
        </w:rPr>
        <w:t xml:space="preserve"> </w:t>
      </w:r>
      <w:r>
        <w:t>конкурса</w:t>
      </w:r>
      <w:r>
        <w:rPr>
          <w:spacing w:val="80"/>
          <w:w w:val="150"/>
        </w:rPr>
        <w:t xml:space="preserve"> </w:t>
      </w:r>
      <w:r>
        <w:t>не</w:t>
      </w:r>
      <w:r>
        <w:rPr>
          <w:spacing w:val="80"/>
          <w:w w:val="150"/>
        </w:rPr>
        <w:t xml:space="preserve"> </w:t>
      </w:r>
      <w:r>
        <w:t>является</w:t>
      </w:r>
      <w:r>
        <w:rPr>
          <w:spacing w:val="80"/>
          <w:w w:val="150"/>
        </w:rPr>
        <w:t xml:space="preserve"> </w:t>
      </w:r>
      <w:r>
        <w:t xml:space="preserve">публичной </w:t>
      </w:r>
      <w:r>
        <w:rPr>
          <w:spacing w:val="-2"/>
        </w:rPr>
        <w:t>офертой.</w:t>
      </w:r>
    </w:p>
    <w:p w14:paraId="3BEEC595" w14:textId="77777777" w:rsidR="00C65FF8" w:rsidRDefault="00535996">
      <w:pPr>
        <w:pStyle w:val="a3"/>
        <w:tabs>
          <w:tab w:val="left" w:pos="1225"/>
          <w:tab w:val="left" w:pos="2927"/>
          <w:tab w:val="left" w:pos="4399"/>
          <w:tab w:val="left" w:pos="4890"/>
          <w:tab w:val="left" w:pos="6736"/>
          <w:tab w:val="left" w:pos="8001"/>
        </w:tabs>
        <w:spacing w:before="2"/>
        <w:ind w:right="123"/>
        <w:jc w:val="left"/>
      </w:pPr>
      <w:r>
        <w:rPr>
          <w:spacing w:val="-10"/>
        </w:rPr>
        <w:t>К</w:t>
      </w:r>
      <w:r>
        <w:tab/>
      </w:r>
      <w:r>
        <w:rPr>
          <w:spacing w:val="-2"/>
        </w:rPr>
        <w:t>проведению</w:t>
      </w:r>
      <w:r>
        <w:tab/>
      </w:r>
      <w:r>
        <w:rPr>
          <w:spacing w:val="-2"/>
        </w:rPr>
        <w:t>конкурсов</w:t>
      </w:r>
      <w:r>
        <w:tab/>
      </w:r>
      <w:r>
        <w:rPr>
          <w:spacing w:val="-6"/>
        </w:rPr>
        <w:t>не</w:t>
      </w:r>
      <w:r>
        <w:tab/>
      </w:r>
      <w:r>
        <w:rPr>
          <w:spacing w:val="-2"/>
        </w:rPr>
        <w:t>применяются</w:t>
      </w:r>
      <w:r>
        <w:tab/>
      </w:r>
      <w:r>
        <w:rPr>
          <w:spacing w:val="-2"/>
        </w:rPr>
        <w:t>правила,</w:t>
      </w:r>
      <w:r>
        <w:tab/>
      </w:r>
      <w:r>
        <w:rPr>
          <w:spacing w:val="-2"/>
        </w:rPr>
        <w:t xml:space="preserve">предусмотренные </w:t>
      </w:r>
      <w:r>
        <w:t>статьями 447 - 449 Гражданского кодекса Российской Федерации.</w:t>
      </w:r>
    </w:p>
    <w:p w14:paraId="521EADF5" w14:textId="77777777" w:rsidR="00C65FF8" w:rsidRDefault="00535996">
      <w:pPr>
        <w:pStyle w:val="a3"/>
        <w:ind w:right="123"/>
        <w:jc w:val="left"/>
      </w:pPr>
      <w:r>
        <w:t>Агентство,</w:t>
      </w:r>
      <w:r>
        <w:rPr>
          <w:spacing w:val="80"/>
        </w:rPr>
        <w:t xml:space="preserve"> </w:t>
      </w:r>
      <w:r>
        <w:t>Центр</w:t>
      </w:r>
      <w:r>
        <w:rPr>
          <w:spacing w:val="80"/>
        </w:rPr>
        <w:t xml:space="preserve"> </w:t>
      </w:r>
      <w:r>
        <w:t>не</w:t>
      </w:r>
      <w:r>
        <w:rPr>
          <w:spacing w:val="80"/>
        </w:rPr>
        <w:t xml:space="preserve"> </w:t>
      </w:r>
      <w:r>
        <w:t>возмещают</w:t>
      </w:r>
      <w:r>
        <w:rPr>
          <w:spacing w:val="80"/>
        </w:rPr>
        <w:t xml:space="preserve"> </w:t>
      </w:r>
      <w:r>
        <w:t>расходы,</w:t>
      </w:r>
      <w:r>
        <w:rPr>
          <w:spacing w:val="80"/>
        </w:rPr>
        <w:t xml:space="preserve"> </w:t>
      </w:r>
      <w:r>
        <w:t>понесенные</w:t>
      </w:r>
      <w:r>
        <w:rPr>
          <w:spacing w:val="80"/>
        </w:rPr>
        <w:t xml:space="preserve"> </w:t>
      </w:r>
      <w:r>
        <w:t>организациями</w:t>
      </w:r>
      <w:r>
        <w:rPr>
          <w:spacing w:val="80"/>
        </w:rPr>
        <w:t xml:space="preserve"> </w:t>
      </w:r>
      <w:r>
        <w:t>в связи с участием в конкурс</w:t>
      </w:r>
      <w:r w:rsidR="00684AC4">
        <w:t>е</w:t>
      </w:r>
      <w:r>
        <w:t>.</w:t>
      </w:r>
    </w:p>
    <w:sectPr w:rsidR="00C65FF8">
      <w:pgSz w:w="11910" w:h="16840"/>
      <w:pgMar w:top="960" w:right="300" w:bottom="280" w:left="130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A776B" w14:textId="77777777" w:rsidR="00085B38" w:rsidRDefault="00085B38">
      <w:r>
        <w:separator/>
      </w:r>
    </w:p>
  </w:endnote>
  <w:endnote w:type="continuationSeparator" w:id="0">
    <w:p w14:paraId="618E9A94" w14:textId="77777777" w:rsidR="00085B38" w:rsidRDefault="0008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E05AB" w14:textId="77777777" w:rsidR="00085B38" w:rsidRDefault="00085B38">
      <w:r>
        <w:separator/>
      </w:r>
    </w:p>
  </w:footnote>
  <w:footnote w:type="continuationSeparator" w:id="0">
    <w:p w14:paraId="29832C75" w14:textId="77777777" w:rsidR="00085B38" w:rsidRDefault="00085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00429" w14:textId="77777777" w:rsidR="00C65FF8" w:rsidRDefault="00535996">
    <w:pPr>
      <w:pStyle w:val="a3"/>
      <w:spacing w:line="14" w:lineRule="auto"/>
      <w:ind w:left="0" w:firstLine="0"/>
      <w:jc w:val="left"/>
      <w:rPr>
        <w:sz w:val="20"/>
      </w:rPr>
    </w:pPr>
    <w:r>
      <w:rPr>
        <w:noProof/>
        <w:lang w:eastAsia="ru-RU"/>
      </w:rPr>
      <mc:AlternateContent>
        <mc:Choice Requires="wps">
          <w:drawing>
            <wp:anchor distT="0" distB="0" distL="0" distR="0" simplePos="0" relativeHeight="487525376" behindDoc="1" locked="0" layoutInCell="1" allowOverlap="1" wp14:anchorId="391076A0" wp14:editId="47A3ACB8">
              <wp:simplePos x="0" y="0"/>
              <wp:positionH relativeFrom="page">
                <wp:posOffset>4096511</wp:posOffset>
              </wp:positionH>
              <wp:positionV relativeFrom="page">
                <wp:posOffset>439753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D25EB74" w14:textId="77777777" w:rsidR="00C65FF8" w:rsidRDefault="0053599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BE5B26">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2.55pt;margin-top:34.65pt;width:13pt;height:15.3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" filled="f" stroked="f">
              <v:path arrowok="t"/>
              <v:textbox inset="0,0,0,0">
                <w:txbxContent>
                  <w:p w14:paraId="6D25EB74" w14:textId="77777777" w:rsidR="00C65FF8" w:rsidRDefault="0053599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BE5B26">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53BB0"/>
    <w:multiLevelType w:val="hybridMultilevel"/>
    <w:tmpl w:val="0A2CAFF8"/>
    <w:lvl w:ilvl="0" w:tplc="4560D432">
      <w:numFmt w:val="bullet"/>
      <w:lvlText w:val="-"/>
      <w:lvlJc w:val="left"/>
      <w:pPr>
        <w:ind w:left="118" w:hanging="195"/>
      </w:pPr>
      <w:rPr>
        <w:rFonts w:ascii="Times New Roman" w:eastAsia="Times New Roman" w:hAnsi="Times New Roman" w:cs="Times New Roman" w:hint="default"/>
        <w:b w:val="0"/>
        <w:bCs w:val="0"/>
        <w:i w:val="0"/>
        <w:iCs w:val="0"/>
        <w:spacing w:val="0"/>
        <w:w w:val="100"/>
        <w:sz w:val="28"/>
        <w:szCs w:val="28"/>
        <w:lang w:val="ru-RU" w:eastAsia="en-US" w:bidi="ar-SA"/>
      </w:rPr>
    </w:lvl>
    <w:lvl w:ilvl="1" w:tplc="41D643EC">
      <w:numFmt w:val="bullet"/>
      <w:lvlText w:val="•"/>
      <w:lvlJc w:val="left"/>
      <w:pPr>
        <w:ind w:left="1138" w:hanging="195"/>
      </w:pPr>
      <w:rPr>
        <w:rFonts w:hint="default"/>
        <w:lang w:val="ru-RU" w:eastAsia="en-US" w:bidi="ar-SA"/>
      </w:rPr>
    </w:lvl>
    <w:lvl w:ilvl="2" w:tplc="3B303200">
      <w:numFmt w:val="bullet"/>
      <w:lvlText w:val="•"/>
      <w:lvlJc w:val="left"/>
      <w:pPr>
        <w:ind w:left="2157" w:hanging="195"/>
      </w:pPr>
      <w:rPr>
        <w:rFonts w:hint="default"/>
        <w:lang w:val="ru-RU" w:eastAsia="en-US" w:bidi="ar-SA"/>
      </w:rPr>
    </w:lvl>
    <w:lvl w:ilvl="3" w:tplc="B212E28C">
      <w:numFmt w:val="bullet"/>
      <w:lvlText w:val="•"/>
      <w:lvlJc w:val="left"/>
      <w:pPr>
        <w:ind w:left="3175" w:hanging="195"/>
      </w:pPr>
      <w:rPr>
        <w:rFonts w:hint="default"/>
        <w:lang w:val="ru-RU" w:eastAsia="en-US" w:bidi="ar-SA"/>
      </w:rPr>
    </w:lvl>
    <w:lvl w:ilvl="4" w:tplc="D4D8FAD6">
      <w:numFmt w:val="bullet"/>
      <w:lvlText w:val="•"/>
      <w:lvlJc w:val="left"/>
      <w:pPr>
        <w:ind w:left="4194" w:hanging="195"/>
      </w:pPr>
      <w:rPr>
        <w:rFonts w:hint="default"/>
        <w:lang w:val="ru-RU" w:eastAsia="en-US" w:bidi="ar-SA"/>
      </w:rPr>
    </w:lvl>
    <w:lvl w:ilvl="5" w:tplc="74D21EE4">
      <w:numFmt w:val="bullet"/>
      <w:lvlText w:val="•"/>
      <w:lvlJc w:val="left"/>
      <w:pPr>
        <w:ind w:left="5213" w:hanging="195"/>
      </w:pPr>
      <w:rPr>
        <w:rFonts w:hint="default"/>
        <w:lang w:val="ru-RU" w:eastAsia="en-US" w:bidi="ar-SA"/>
      </w:rPr>
    </w:lvl>
    <w:lvl w:ilvl="6" w:tplc="5E1A730E">
      <w:numFmt w:val="bullet"/>
      <w:lvlText w:val="•"/>
      <w:lvlJc w:val="left"/>
      <w:pPr>
        <w:ind w:left="6231" w:hanging="195"/>
      </w:pPr>
      <w:rPr>
        <w:rFonts w:hint="default"/>
        <w:lang w:val="ru-RU" w:eastAsia="en-US" w:bidi="ar-SA"/>
      </w:rPr>
    </w:lvl>
    <w:lvl w:ilvl="7" w:tplc="7B9A41DC">
      <w:numFmt w:val="bullet"/>
      <w:lvlText w:val="•"/>
      <w:lvlJc w:val="left"/>
      <w:pPr>
        <w:ind w:left="7250" w:hanging="195"/>
      </w:pPr>
      <w:rPr>
        <w:rFonts w:hint="default"/>
        <w:lang w:val="ru-RU" w:eastAsia="en-US" w:bidi="ar-SA"/>
      </w:rPr>
    </w:lvl>
    <w:lvl w:ilvl="8" w:tplc="0116E852">
      <w:numFmt w:val="bullet"/>
      <w:lvlText w:val="•"/>
      <w:lvlJc w:val="left"/>
      <w:pPr>
        <w:ind w:left="8269" w:hanging="195"/>
      </w:pPr>
      <w:rPr>
        <w:rFonts w:hint="default"/>
        <w:lang w:val="ru-RU" w:eastAsia="en-US" w:bidi="ar-SA"/>
      </w:rPr>
    </w:lvl>
  </w:abstractNum>
  <w:abstractNum w:abstractNumId="1">
    <w:nsid w:val="3EAF7300"/>
    <w:multiLevelType w:val="hybridMultilevel"/>
    <w:tmpl w:val="3F8E870A"/>
    <w:lvl w:ilvl="0" w:tplc="ECA4E2D0">
      <w:numFmt w:val="bullet"/>
      <w:lvlText w:val="-"/>
      <w:lvlJc w:val="left"/>
      <w:pPr>
        <w:ind w:left="118" w:hanging="319"/>
      </w:pPr>
      <w:rPr>
        <w:rFonts w:ascii="Times New Roman" w:eastAsia="Times New Roman" w:hAnsi="Times New Roman" w:cs="Times New Roman" w:hint="default"/>
        <w:b w:val="0"/>
        <w:bCs w:val="0"/>
        <w:i w:val="0"/>
        <w:iCs w:val="0"/>
        <w:spacing w:val="0"/>
        <w:w w:val="100"/>
        <w:sz w:val="28"/>
        <w:szCs w:val="28"/>
        <w:lang w:val="ru-RU" w:eastAsia="en-US" w:bidi="ar-SA"/>
      </w:rPr>
    </w:lvl>
    <w:lvl w:ilvl="1" w:tplc="F27E7C9A">
      <w:numFmt w:val="bullet"/>
      <w:lvlText w:val="-"/>
      <w:lvlJc w:val="left"/>
      <w:pPr>
        <w:ind w:left="118" w:hanging="708"/>
      </w:pPr>
      <w:rPr>
        <w:rFonts w:ascii="Times New Roman" w:eastAsia="Times New Roman" w:hAnsi="Times New Roman" w:cs="Times New Roman" w:hint="default"/>
        <w:b w:val="0"/>
        <w:bCs w:val="0"/>
        <w:i w:val="0"/>
        <w:iCs w:val="0"/>
        <w:spacing w:val="0"/>
        <w:w w:val="99"/>
        <w:sz w:val="32"/>
        <w:szCs w:val="32"/>
        <w:lang w:val="ru-RU" w:eastAsia="en-US" w:bidi="ar-SA"/>
      </w:rPr>
    </w:lvl>
    <w:lvl w:ilvl="2" w:tplc="B324F736">
      <w:numFmt w:val="bullet"/>
      <w:lvlText w:val="•"/>
      <w:lvlJc w:val="left"/>
      <w:pPr>
        <w:ind w:left="2157" w:hanging="708"/>
      </w:pPr>
      <w:rPr>
        <w:rFonts w:hint="default"/>
        <w:lang w:val="ru-RU" w:eastAsia="en-US" w:bidi="ar-SA"/>
      </w:rPr>
    </w:lvl>
    <w:lvl w:ilvl="3" w:tplc="7B026648">
      <w:numFmt w:val="bullet"/>
      <w:lvlText w:val="•"/>
      <w:lvlJc w:val="left"/>
      <w:pPr>
        <w:ind w:left="3175" w:hanging="708"/>
      </w:pPr>
      <w:rPr>
        <w:rFonts w:hint="default"/>
        <w:lang w:val="ru-RU" w:eastAsia="en-US" w:bidi="ar-SA"/>
      </w:rPr>
    </w:lvl>
    <w:lvl w:ilvl="4" w:tplc="75A493E8">
      <w:numFmt w:val="bullet"/>
      <w:lvlText w:val="•"/>
      <w:lvlJc w:val="left"/>
      <w:pPr>
        <w:ind w:left="4194" w:hanging="708"/>
      </w:pPr>
      <w:rPr>
        <w:rFonts w:hint="default"/>
        <w:lang w:val="ru-RU" w:eastAsia="en-US" w:bidi="ar-SA"/>
      </w:rPr>
    </w:lvl>
    <w:lvl w:ilvl="5" w:tplc="D408BBFE">
      <w:numFmt w:val="bullet"/>
      <w:lvlText w:val="•"/>
      <w:lvlJc w:val="left"/>
      <w:pPr>
        <w:ind w:left="5213" w:hanging="708"/>
      </w:pPr>
      <w:rPr>
        <w:rFonts w:hint="default"/>
        <w:lang w:val="ru-RU" w:eastAsia="en-US" w:bidi="ar-SA"/>
      </w:rPr>
    </w:lvl>
    <w:lvl w:ilvl="6" w:tplc="93B63D98">
      <w:numFmt w:val="bullet"/>
      <w:lvlText w:val="•"/>
      <w:lvlJc w:val="left"/>
      <w:pPr>
        <w:ind w:left="6231" w:hanging="708"/>
      </w:pPr>
      <w:rPr>
        <w:rFonts w:hint="default"/>
        <w:lang w:val="ru-RU" w:eastAsia="en-US" w:bidi="ar-SA"/>
      </w:rPr>
    </w:lvl>
    <w:lvl w:ilvl="7" w:tplc="3E34D49A">
      <w:numFmt w:val="bullet"/>
      <w:lvlText w:val="•"/>
      <w:lvlJc w:val="left"/>
      <w:pPr>
        <w:ind w:left="7250" w:hanging="708"/>
      </w:pPr>
      <w:rPr>
        <w:rFonts w:hint="default"/>
        <w:lang w:val="ru-RU" w:eastAsia="en-US" w:bidi="ar-SA"/>
      </w:rPr>
    </w:lvl>
    <w:lvl w:ilvl="8" w:tplc="B778090C">
      <w:numFmt w:val="bullet"/>
      <w:lvlText w:val="•"/>
      <w:lvlJc w:val="left"/>
      <w:pPr>
        <w:ind w:left="8269" w:hanging="708"/>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65FF8"/>
    <w:rsid w:val="00085B38"/>
    <w:rsid w:val="00116F25"/>
    <w:rsid w:val="0046698C"/>
    <w:rsid w:val="004968E6"/>
    <w:rsid w:val="004D6B62"/>
    <w:rsid w:val="004E496A"/>
    <w:rsid w:val="005058D8"/>
    <w:rsid w:val="00535996"/>
    <w:rsid w:val="00577CF4"/>
    <w:rsid w:val="00684AC4"/>
    <w:rsid w:val="006D5A37"/>
    <w:rsid w:val="00701707"/>
    <w:rsid w:val="0093728E"/>
    <w:rsid w:val="00991C74"/>
    <w:rsid w:val="009F0DB2"/>
    <w:rsid w:val="00B139D4"/>
    <w:rsid w:val="00BE5B26"/>
    <w:rsid w:val="00C65FF8"/>
    <w:rsid w:val="00E74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8" w:right="188"/>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8"/>
      <w:jc w:val="both"/>
    </w:pPr>
    <w:rPr>
      <w:sz w:val="28"/>
      <w:szCs w:val="28"/>
    </w:rPr>
  </w:style>
  <w:style w:type="paragraph" w:styleId="a4">
    <w:name w:val="List Paragraph"/>
    <w:basedOn w:val="a"/>
    <w:uiPriority w:val="1"/>
    <w:qFormat/>
    <w:pPr>
      <w:ind w:left="118" w:hanging="708"/>
      <w:jc w:val="both"/>
    </w:pPr>
  </w:style>
  <w:style w:type="paragraph" w:customStyle="1" w:styleId="TableParagraph">
    <w:name w:val="Table Paragraph"/>
    <w:basedOn w:val="a"/>
    <w:uiPriority w:val="1"/>
    <w:qFormat/>
  </w:style>
  <w:style w:type="paragraph" w:customStyle="1" w:styleId="formattext">
    <w:name w:val="formattext"/>
    <w:basedOn w:val="a"/>
    <w:rsid w:val="0046698C"/>
    <w:pPr>
      <w:widowControl/>
      <w:autoSpaceDE/>
      <w:autoSpaceDN/>
      <w:spacing w:before="100" w:beforeAutospacing="1" w:after="100" w:afterAutospacing="1"/>
    </w:pPr>
    <w:rPr>
      <w:sz w:val="24"/>
      <w:szCs w:val="24"/>
      <w:lang w:eastAsia="ru-RU"/>
    </w:rPr>
  </w:style>
  <w:style w:type="character" w:styleId="a5">
    <w:name w:val="Hyperlink"/>
    <w:basedOn w:val="a0"/>
    <w:uiPriority w:val="99"/>
    <w:semiHidden/>
    <w:unhideWhenUsed/>
    <w:rsid w:val="004669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8" w:right="188"/>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8"/>
      <w:jc w:val="both"/>
    </w:pPr>
    <w:rPr>
      <w:sz w:val="28"/>
      <w:szCs w:val="28"/>
    </w:rPr>
  </w:style>
  <w:style w:type="paragraph" w:styleId="a4">
    <w:name w:val="List Paragraph"/>
    <w:basedOn w:val="a"/>
    <w:uiPriority w:val="1"/>
    <w:qFormat/>
    <w:pPr>
      <w:ind w:left="118" w:hanging="708"/>
      <w:jc w:val="both"/>
    </w:pPr>
  </w:style>
  <w:style w:type="paragraph" w:customStyle="1" w:styleId="TableParagraph">
    <w:name w:val="Table Paragraph"/>
    <w:basedOn w:val="a"/>
    <w:uiPriority w:val="1"/>
    <w:qFormat/>
  </w:style>
  <w:style w:type="paragraph" w:customStyle="1" w:styleId="formattext">
    <w:name w:val="formattext"/>
    <w:basedOn w:val="a"/>
    <w:rsid w:val="0046698C"/>
    <w:pPr>
      <w:widowControl/>
      <w:autoSpaceDE/>
      <w:autoSpaceDN/>
      <w:spacing w:before="100" w:beforeAutospacing="1" w:after="100" w:afterAutospacing="1"/>
    </w:pPr>
    <w:rPr>
      <w:sz w:val="24"/>
      <w:szCs w:val="24"/>
      <w:lang w:eastAsia="ru-RU"/>
    </w:rPr>
  </w:style>
  <w:style w:type="character" w:styleId="a5">
    <w:name w:val="Hyperlink"/>
    <w:basedOn w:val="a0"/>
    <w:uiPriority w:val="99"/>
    <w:semiHidden/>
    <w:unhideWhenUsed/>
    <w:rsid w:val="00466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45209">
      <w:bodyDiv w:val="1"/>
      <w:marLeft w:val="0"/>
      <w:marRight w:val="0"/>
      <w:marTop w:val="0"/>
      <w:marBottom w:val="0"/>
      <w:divBdr>
        <w:top w:val="none" w:sz="0" w:space="0" w:color="auto"/>
        <w:left w:val="none" w:sz="0" w:space="0" w:color="auto"/>
        <w:bottom w:val="none" w:sz="0" w:space="0" w:color="auto"/>
        <w:right w:val="none" w:sz="0" w:space="0" w:color="auto"/>
      </w:divBdr>
      <w:divsChild>
        <w:div w:id="1971285234">
          <w:marLeft w:val="0"/>
          <w:marRight w:val="0"/>
          <w:marTop w:val="0"/>
          <w:marBottom w:val="60"/>
          <w:divBdr>
            <w:top w:val="none" w:sz="0" w:space="0" w:color="auto"/>
            <w:left w:val="none" w:sz="0" w:space="0" w:color="auto"/>
            <w:bottom w:val="none" w:sz="0" w:space="0" w:color="auto"/>
            <w:right w:val="none" w:sz="0" w:space="0" w:color="auto"/>
          </w:divBdr>
          <w:divsChild>
            <w:div w:id="1415476439">
              <w:marLeft w:val="0"/>
              <w:marRight w:val="0"/>
              <w:marTop w:val="0"/>
              <w:marBottom w:val="0"/>
              <w:divBdr>
                <w:top w:val="none" w:sz="0" w:space="0" w:color="auto"/>
                <w:left w:val="none" w:sz="0" w:space="0" w:color="auto"/>
                <w:bottom w:val="none" w:sz="0" w:space="0" w:color="auto"/>
                <w:right w:val="none" w:sz="0" w:space="0" w:color="auto"/>
              </w:divBdr>
            </w:div>
          </w:divsChild>
        </w:div>
        <w:div w:id="791554161">
          <w:marLeft w:val="0"/>
          <w:marRight w:val="0"/>
          <w:marTop w:val="0"/>
          <w:marBottom w:val="60"/>
          <w:divBdr>
            <w:top w:val="none" w:sz="0" w:space="0" w:color="auto"/>
            <w:left w:val="none" w:sz="0" w:space="0" w:color="auto"/>
            <w:bottom w:val="none" w:sz="0" w:space="0" w:color="auto"/>
            <w:right w:val="none" w:sz="0" w:space="0" w:color="auto"/>
          </w:divBdr>
          <w:divsChild>
            <w:div w:id="1767269579">
              <w:marLeft w:val="0"/>
              <w:marRight w:val="0"/>
              <w:marTop w:val="0"/>
              <w:marBottom w:val="0"/>
              <w:divBdr>
                <w:top w:val="none" w:sz="0" w:space="0" w:color="auto"/>
                <w:left w:val="none" w:sz="0" w:space="0" w:color="auto"/>
                <w:bottom w:val="none" w:sz="0" w:space="0" w:color="auto"/>
                <w:right w:val="none" w:sz="0" w:space="0" w:color="auto"/>
              </w:divBdr>
            </w:div>
            <w:div w:id="2106611055">
              <w:marLeft w:val="0"/>
              <w:marRight w:val="0"/>
              <w:marTop w:val="0"/>
              <w:marBottom w:val="0"/>
              <w:divBdr>
                <w:top w:val="none" w:sz="0" w:space="0" w:color="auto"/>
                <w:left w:val="none" w:sz="0" w:space="0" w:color="auto"/>
                <w:bottom w:val="none" w:sz="0" w:space="0" w:color="auto"/>
                <w:right w:val="none" w:sz="0" w:space="0" w:color="auto"/>
              </w:divBdr>
            </w:div>
            <w:div w:id="1508709885">
              <w:marLeft w:val="0"/>
              <w:marRight w:val="0"/>
              <w:marTop w:val="0"/>
              <w:marBottom w:val="0"/>
              <w:divBdr>
                <w:top w:val="none" w:sz="0" w:space="0" w:color="auto"/>
                <w:left w:val="none" w:sz="0" w:space="0" w:color="auto"/>
                <w:bottom w:val="none" w:sz="0" w:space="0" w:color="auto"/>
                <w:right w:val="none" w:sz="0" w:space="0" w:color="auto"/>
              </w:divBdr>
            </w:div>
            <w:div w:id="1406955873">
              <w:marLeft w:val="0"/>
              <w:marRight w:val="0"/>
              <w:marTop w:val="0"/>
              <w:marBottom w:val="0"/>
              <w:divBdr>
                <w:top w:val="none" w:sz="0" w:space="0" w:color="auto"/>
                <w:left w:val="none" w:sz="0" w:space="0" w:color="auto"/>
                <w:bottom w:val="none" w:sz="0" w:space="0" w:color="auto"/>
                <w:right w:val="none" w:sz="0" w:space="0" w:color="auto"/>
              </w:divBdr>
              <w:divsChild>
                <w:div w:id="3947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2146">
      <w:bodyDiv w:val="1"/>
      <w:marLeft w:val="0"/>
      <w:marRight w:val="0"/>
      <w:marTop w:val="0"/>
      <w:marBottom w:val="0"/>
      <w:divBdr>
        <w:top w:val="none" w:sz="0" w:space="0" w:color="auto"/>
        <w:left w:val="none" w:sz="0" w:space="0" w:color="auto"/>
        <w:bottom w:val="none" w:sz="0" w:space="0" w:color="auto"/>
        <w:right w:val="none" w:sz="0" w:space="0" w:color="auto"/>
      </w:divBdr>
      <w:divsChild>
        <w:div w:id="58359190">
          <w:marLeft w:val="0"/>
          <w:marRight w:val="0"/>
          <w:marTop w:val="0"/>
          <w:marBottom w:val="0"/>
          <w:divBdr>
            <w:top w:val="none" w:sz="0" w:space="0" w:color="auto"/>
            <w:left w:val="none" w:sz="0" w:space="0" w:color="auto"/>
            <w:bottom w:val="none" w:sz="0" w:space="0" w:color="auto"/>
            <w:right w:val="none" w:sz="0" w:space="0" w:color="auto"/>
          </w:divBdr>
          <w:divsChild>
            <w:div w:id="1504274983">
              <w:marLeft w:val="0"/>
              <w:marRight w:val="0"/>
              <w:marTop w:val="0"/>
              <w:marBottom w:val="0"/>
              <w:divBdr>
                <w:top w:val="none" w:sz="0" w:space="0" w:color="auto"/>
                <w:left w:val="none" w:sz="0" w:space="0" w:color="auto"/>
                <w:bottom w:val="none" w:sz="0" w:space="0" w:color="auto"/>
                <w:right w:val="none" w:sz="0" w:space="0" w:color="auto"/>
              </w:divBdr>
              <w:divsChild>
                <w:div w:id="3957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4843">
          <w:marLeft w:val="0"/>
          <w:marRight w:val="0"/>
          <w:marTop w:val="0"/>
          <w:marBottom w:val="0"/>
          <w:divBdr>
            <w:top w:val="none" w:sz="0" w:space="0" w:color="auto"/>
            <w:left w:val="none" w:sz="0" w:space="0" w:color="auto"/>
            <w:bottom w:val="none" w:sz="0" w:space="0" w:color="auto"/>
            <w:right w:val="none" w:sz="0" w:space="0" w:color="auto"/>
          </w:divBdr>
          <w:divsChild>
            <w:div w:id="220941724">
              <w:marLeft w:val="0"/>
              <w:marRight w:val="0"/>
              <w:marTop w:val="0"/>
              <w:marBottom w:val="0"/>
              <w:divBdr>
                <w:top w:val="none" w:sz="0" w:space="0" w:color="auto"/>
                <w:left w:val="none" w:sz="0" w:space="0" w:color="auto"/>
                <w:bottom w:val="none" w:sz="0" w:space="0" w:color="auto"/>
                <w:right w:val="none" w:sz="0" w:space="0" w:color="auto"/>
              </w:divBdr>
              <w:divsChild>
                <w:div w:id="1109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mol@astmo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cntd.ru/document/901714421" TargetMode="External"/><Relationship Id="rId4" Type="http://schemas.openxmlformats.org/officeDocument/2006/relationships/settings" Target="settings.xml"/><Relationship Id="rId9" Type="http://schemas.openxmlformats.org/officeDocument/2006/relationships/hyperlink" Target="https://docs.cntd.ru/document/9015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2693</Words>
  <Characters>15351</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Microsoft Word - ˚1JO2;5=85 2023 13.03.2023.doc</vt:lpstr>
    </vt:vector>
  </TitlesOfParts>
  <Company/>
  <LinksUpToDate>false</LinksUpToDate>
  <CharactersWithSpaces>18008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˚1JO2;5=85 2023 13.03.2023.doc</dc:title>
  <dc:creator>˛8:8B0</dc:creator>
  <cp:lastModifiedBy>ДМПП-2</cp:lastModifiedBy>
  <cp:revision>11</cp:revision>
  <dcterms:created xsi:type="dcterms:W3CDTF">2024-05-17T13:58:00Z</dcterms:created>
  <dcterms:modified xsi:type="dcterms:W3CDTF">2024-06-27T14:58:00Z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LastSaved">
    <vt:filetime>2024-05-17T00:00:00Z</vt:filetime>
  </property>
  <property fmtid="{D5CDD505-2E9C-101B-9397-08002B2CF9AE}" pid="4" name="Producer">
    <vt:lpwstr>Microsoft: Print To PDF</vt:lpwstr>
  </property>
</Properties>
</file>